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FE5" w:rsidRPr="00B86B81" w:rsidRDefault="006C3FE5" w:rsidP="006C3FE5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B86B81">
        <w:rPr>
          <w:rFonts w:ascii="Arial" w:hAnsi="Arial" w:cs="Arial"/>
          <w:b/>
          <w:sz w:val="20"/>
        </w:rPr>
        <w:t>Splittable</w:t>
      </w:r>
      <w:proofErr w:type="spellEnd"/>
      <w:r w:rsidRPr="00B86B81">
        <w:rPr>
          <w:rFonts w:ascii="Arial" w:hAnsi="Arial" w:cs="Arial"/>
          <w:b/>
          <w:sz w:val="20"/>
        </w:rPr>
        <w:t xml:space="preserve"> </w:t>
      </w:r>
      <w:proofErr w:type="spellStart"/>
      <w:r w:rsidRPr="00B86B81">
        <w:rPr>
          <w:rFonts w:ascii="Arial" w:hAnsi="Arial" w:cs="Arial"/>
          <w:b/>
          <w:sz w:val="20"/>
        </w:rPr>
        <w:t>operating</w:t>
      </w:r>
      <w:proofErr w:type="spellEnd"/>
      <w:r w:rsidRPr="00B86B81">
        <w:rPr>
          <w:rFonts w:ascii="Arial" w:hAnsi="Arial" w:cs="Arial"/>
          <w:b/>
          <w:sz w:val="20"/>
        </w:rPr>
        <w:t xml:space="preserve"> </w:t>
      </w:r>
      <w:proofErr w:type="spellStart"/>
      <w:r w:rsidRPr="00B86B81">
        <w:rPr>
          <w:rFonts w:ascii="Arial" w:hAnsi="Arial" w:cs="Arial"/>
          <w:b/>
          <w:sz w:val="20"/>
        </w:rPr>
        <w:t>current</w:t>
      </w:r>
      <w:proofErr w:type="spellEnd"/>
      <w:r w:rsidRPr="00B86B81">
        <w:rPr>
          <w:rFonts w:ascii="Arial" w:hAnsi="Arial" w:cs="Arial"/>
          <w:b/>
          <w:sz w:val="20"/>
        </w:rPr>
        <w:t xml:space="preserve"> </w:t>
      </w:r>
      <w:proofErr w:type="spellStart"/>
      <w:r w:rsidRPr="00B86B81">
        <w:rPr>
          <w:rFonts w:ascii="Arial" w:hAnsi="Arial" w:cs="Arial"/>
          <w:b/>
          <w:sz w:val="20"/>
        </w:rPr>
        <w:t>transformer</w:t>
      </w:r>
      <w:proofErr w:type="spellEnd"/>
      <w:r w:rsidRPr="00B86B81">
        <w:rPr>
          <w:rFonts w:ascii="Arial" w:hAnsi="Arial" w:cs="Arial"/>
          <w:b/>
          <w:sz w:val="20"/>
        </w:rPr>
        <w:t xml:space="preserve"> 100A </w:t>
      </w:r>
      <w:proofErr w:type="spellStart"/>
      <w:r w:rsidRPr="00B86B81">
        <w:rPr>
          <w:rFonts w:ascii="Arial" w:hAnsi="Arial" w:cs="Arial"/>
          <w:b/>
          <w:sz w:val="20"/>
        </w:rPr>
        <w:t>for</w:t>
      </w:r>
      <w:proofErr w:type="spellEnd"/>
      <w:r w:rsidRPr="00B86B81">
        <w:rPr>
          <w:rFonts w:ascii="Arial" w:hAnsi="Arial" w:cs="Arial"/>
          <w:b/>
          <w:sz w:val="20"/>
        </w:rPr>
        <w:t xml:space="preserve"> multi-</w:t>
      </w:r>
      <w:proofErr w:type="spellStart"/>
      <w:r w:rsidRPr="00B86B81">
        <w:rPr>
          <w:rFonts w:ascii="Arial" w:hAnsi="Arial" w:cs="Arial"/>
          <w:b/>
          <w:sz w:val="20"/>
        </w:rPr>
        <w:t>channel</w:t>
      </w:r>
      <w:proofErr w:type="spellEnd"/>
      <w:r w:rsidRPr="00B86B81">
        <w:rPr>
          <w:rFonts w:ascii="Arial" w:hAnsi="Arial" w:cs="Arial"/>
          <w:b/>
          <w:sz w:val="20"/>
        </w:rPr>
        <w:t xml:space="preserve"> power </w:t>
      </w:r>
      <w:proofErr w:type="spellStart"/>
      <w:r w:rsidRPr="00B86B81">
        <w:rPr>
          <w:rFonts w:ascii="Arial" w:hAnsi="Arial" w:cs="Arial"/>
          <w:b/>
          <w:sz w:val="20"/>
        </w:rPr>
        <w:t>analyser</w:t>
      </w:r>
      <w:proofErr w:type="spellEnd"/>
      <w:r w:rsidRPr="00B86B81">
        <w:rPr>
          <w:rFonts w:ascii="Arial" w:hAnsi="Arial" w:cs="Arial"/>
          <w:b/>
          <w:sz w:val="20"/>
        </w:rPr>
        <w:t xml:space="preserve"> 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</w:p>
    <w:p w:rsidR="006C3FE5" w:rsidRPr="00B86B81" w:rsidRDefault="006C3FE5" w:rsidP="006C3FE5">
      <w:pPr>
        <w:rPr>
          <w:rFonts w:ascii="Arial" w:hAnsi="Arial" w:cs="Arial"/>
          <w:sz w:val="20"/>
        </w:rPr>
      </w:pPr>
      <w:proofErr w:type="spellStart"/>
      <w:r w:rsidRPr="00B86B81">
        <w:rPr>
          <w:rFonts w:ascii="Arial" w:hAnsi="Arial" w:cs="Arial"/>
          <w:sz w:val="20"/>
        </w:rPr>
        <w:t>for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retrofitting</w:t>
      </w:r>
      <w:proofErr w:type="spellEnd"/>
      <w:r w:rsidRPr="00B86B81">
        <w:rPr>
          <w:rFonts w:ascii="Arial" w:hAnsi="Arial" w:cs="Arial"/>
          <w:sz w:val="20"/>
        </w:rPr>
        <w:t xml:space="preserve"> on </w:t>
      </w:r>
      <w:proofErr w:type="spellStart"/>
      <w:r w:rsidRPr="00B86B81">
        <w:rPr>
          <w:rFonts w:ascii="Arial" w:hAnsi="Arial" w:cs="Arial"/>
          <w:sz w:val="20"/>
        </w:rPr>
        <w:t>cables</w:t>
      </w:r>
      <w:proofErr w:type="spellEnd"/>
      <w:r w:rsidRPr="00B86B81">
        <w:rPr>
          <w:rFonts w:ascii="Arial" w:hAnsi="Arial" w:cs="Arial"/>
          <w:sz w:val="20"/>
        </w:rPr>
        <w:t xml:space="preserve"> / </w:t>
      </w:r>
      <w:proofErr w:type="spellStart"/>
      <w:r w:rsidRPr="00B86B81">
        <w:rPr>
          <w:rFonts w:ascii="Arial" w:hAnsi="Arial" w:cs="Arial"/>
          <w:sz w:val="20"/>
        </w:rPr>
        <w:t>lines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for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operating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current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measurement</w:t>
      </w:r>
      <w:proofErr w:type="spellEnd"/>
      <w:r w:rsidRPr="00B86B81">
        <w:rPr>
          <w:rFonts w:ascii="Arial" w:hAnsi="Arial" w:cs="Arial"/>
          <w:sz w:val="20"/>
        </w:rPr>
        <w:t>.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</w:p>
    <w:p w:rsidR="006C3FE5" w:rsidRPr="00B86B81" w:rsidRDefault="006C3FE5" w:rsidP="006C3FE5">
      <w:pPr>
        <w:rPr>
          <w:rFonts w:ascii="Arial" w:hAnsi="Arial" w:cs="Arial"/>
          <w:sz w:val="20"/>
        </w:rPr>
      </w:pPr>
      <w:r w:rsidRPr="00B86B81">
        <w:rPr>
          <w:rFonts w:ascii="Arial" w:hAnsi="Arial" w:cs="Arial"/>
          <w:sz w:val="20"/>
        </w:rPr>
        <w:t xml:space="preserve">Maximum </w:t>
      </w:r>
      <w:proofErr w:type="spellStart"/>
      <w:r w:rsidRPr="00B86B81">
        <w:rPr>
          <w:rFonts w:ascii="Arial" w:hAnsi="Arial" w:cs="Arial"/>
          <w:sz w:val="20"/>
        </w:rPr>
        <w:t>operating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current</w:t>
      </w:r>
      <w:proofErr w:type="spellEnd"/>
      <w:r w:rsidRPr="00B86B81">
        <w:rPr>
          <w:rFonts w:ascii="Arial" w:hAnsi="Arial" w:cs="Arial"/>
          <w:sz w:val="20"/>
        </w:rPr>
        <w:t>: 100 A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</w:p>
    <w:p w:rsidR="006C3FE5" w:rsidRPr="00B86B81" w:rsidRDefault="006C3FE5" w:rsidP="006C3FE5">
      <w:pPr>
        <w:rPr>
          <w:rFonts w:ascii="Arial" w:hAnsi="Arial" w:cs="Arial"/>
          <w:sz w:val="20"/>
        </w:rPr>
      </w:pPr>
      <w:r w:rsidRPr="00B86B81">
        <w:rPr>
          <w:rFonts w:ascii="Arial" w:hAnsi="Arial" w:cs="Arial"/>
          <w:sz w:val="20"/>
        </w:rPr>
        <w:t xml:space="preserve">Max. Diameter </w:t>
      </w:r>
      <w:proofErr w:type="spellStart"/>
      <w:r w:rsidRPr="00B86B81">
        <w:rPr>
          <w:rFonts w:ascii="Arial" w:hAnsi="Arial" w:cs="Arial"/>
          <w:sz w:val="20"/>
        </w:rPr>
        <w:t>round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conductor</w:t>
      </w:r>
      <w:proofErr w:type="spellEnd"/>
      <w:r w:rsidRPr="00B86B81">
        <w:rPr>
          <w:rFonts w:ascii="Arial" w:hAnsi="Arial" w:cs="Arial"/>
          <w:sz w:val="20"/>
        </w:rPr>
        <w:t>: 16 mm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</w:p>
    <w:p w:rsidR="006C3FE5" w:rsidRPr="00B86B81" w:rsidRDefault="006C3FE5" w:rsidP="006C3FE5">
      <w:pPr>
        <w:rPr>
          <w:rFonts w:ascii="Arial" w:hAnsi="Arial" w:cs="Arial"/>
          <w:sz w:val="20"/>
        </w:rPr>
      </w:pPr>
      <w:r w:rsidRPr="00B86B81">
        <w:rPr>
          <w:rFonts w:ascii="Arial" w:hAnsi="Arial" w:cs="Arial"/>
          <w:sz w:val="20"/>
        </w:rPr>
        <w:t xml:space="preserve">Transformation </w:t>
      </w:r>
      <w:proofErr w:type="spellStart"/>
      <w:r w:rsidRPr="00B86B81">
        <w:rPr>
          <w:rFonts w:ascii="Arial" w:hAnsi="Arial" w:cs="Arial"/>
          <w:sz w:val="20"/>
        </w:rPr>
        <w:t>ratio</w:t>
      </w:r>
      <w:proofErr w:type="spellEnd"/>
      <w:r w:rsidRPr="00B86B81">
        <w:rPr>
          <w:rFonts w:ascii="Arial" w:hAnsi="Arial" w:cs="Arial"/>
          <w:sz w:val="20"/>
        </w:rPr>
        <w:t>: 3000 / 1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  <w:proofErr w:type="spellStart"/>
      <w:r w:rsidRPr="00B86B81">
        <w:rPr>
          <w:rFonts w:ascii="Arial" w:hAnsi="Arial" w:cs="Arial"/>
          <w:sz w:val="20"/>
        </w:rPr>
        <w:t>Measuring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accuracy</w:t>
      </w:r>
      <w:proofErr w:type="spellEnd"/>
      <w:r w:rsidRPr="00B86B81">
        <w:rPr>
          <w:rFonts w:ascii="Arial" w:hAnsi="Arial" w:cs="Arial"/>
          <w:sz w:val="20"/>
        </w:rPr>
        <w:t xml:space="preserve"> class:1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</w:p>
    <w:p w:rsidR="006C3FE5" w:rsidRPr="00B86B81" w:rsidRDefault="006C3FE5" w:rsidP="006C3FE5">
      <w:pPr>
        <w:rPr>
          <w:rFonts w:ascii="Arial" w:hAnsi="Arial" w:cs="Arial"/>
          <w:sz w:val="20"/>
        </w:rPr>
      </w:pPr>
      <w:r w:rsidRPr="00B86B81">
        <w:rPr>
          <w:rFonts w:ascii="Arial" w:hAnsi="Arial" w:cs="Arial"/>
          <w:sz w:val="20"/>
        </w:rPr>
        <w:t xml:space="preserve">Installation </w:t>
      </w:r>
      <w:proofErr w:type="spellStart"/>
      <w:r w:rsidRPr="00B86B81">
        <w:rPr>
          <w:rFonts w:ascii="Arial" w:hAnsi="Arial" w:cs="Arial"/>
          <w:sz w:val="20"/>
        </w:rPr>
        <w:t>location</w:t>
      </w:r>
      <w:proofErr w:type="spellEnd"/>
      <w:r w:rsidRPr="00B86B81">
        <w:rPr>
          <w:rFonts w:ascii="Arial" w:hAnsi="Arial" w:cs="Arial"/>
          <w:sz w:val="20"/>
        </w:rPr>
        <w:t xml:space="preserve">: </w:t>
      </w:r>
      <w:proofErr w:type="spellStart"/>
      <w:r w:rsidRPr="00B86B81">
        <w:rPr>
          <w:rFonts w:ascii="Arial" w:hAnsi="Arial" w:cs="Arial"/>
          <w:sz w:val="20"/>
        </w:rPr>
        <w:t>Indoor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use</w:t>
      </w:r>
      <w:proofErr w:type="spellEnd"/>
    </w:p>
    <w:p w:rsidR="006C3FE5" w:rsidRPr="00B86B81" w:rsidRDefault="006C3FE5" w:rsidP="006C3FE5">
      <w:pPr>
        <w:rPr>
          <w:rFonts w:ascii="Arial" w:hAnsi="Arial" w:cs="Arial"/>
          <w:sz w:val="20"/>
        </w:rPr>
      </w:pPr>
      <w:proofErr w:type="spellStart"/>
      <w:r w:rsidRPr="00B86B81">
        <w:rPr>
          <w:rFonts w:ascii="Arial" w:hAnsi="Arial" w:cs="Arial"/>
          <w:sz w:val="20"/>
        </w:rPr>
        <w:t>Conductor</w:t>
      </w:r>
      <w:proofErr w:type="spellEnd"/>
      <w:r w:rsidRPr="00B86B81">
        <w:rPr>
          <w:rFonts w:ascii="Arial" w:hAnsi="Arial" w:cs="Arial"/>
          <w:sz w:val="20"/>
        </w:rPr>
        <w:t xml:space="preserve"> type: </w:t>
      </w:r>
      <w:proofErr w:type="spellStart"/>
      <w:r w:rsidRPr="00B86B81">
        <w:rPr>
          <w:rFonts w:ascii="Arial" w:hAnsi="Arial" w:cs="Arial"/>
          <w:sz w:val="20"/>
        </w:rPr>
        <w:t>Insulated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conductors</w:t>
      </w:r>
      <w:proofErr w:type="spellEnd"/>
    </w:p>
    <w:p w:rsidR="006C3FE5" w:rsidRPr="00B86B81" w:rsidRDefault="006C3FE5" w:rsidP="006C3FE5">
      <w:pPr>
        <w:rPr>
          <w:rFonts w:ascii="Arial" w:hAnsi="Arial" w:cs="Arial"/>
          <w:sz w:val="20"/>
        </w:rPr>
      </w:pPr>
      <w:proofErr w:type="spellStart"/>
      <w:r w:rsidRPr="00B86B81">
        <w:rPr>
          <w:rFonts w:ascii="Arial" w:hAnsi="Arial" w:cs="Arial"/>
          <w:sz w:val="20"/>
        </w:rPr>
        <w:t>Ambient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temperature</w:t>
      </w:r>
      <w:proofErr w:type="spellEnd"/>
      <w:r w:rsidRPr="00B86B81">
        <w:rPr>
          <w:rFonts w:ascii="Arial" w:hAnsi="Arial" w:cs="Arial"/>
          <w:sz w:val="20"/>
        </w:rPr>
        <w:t xml:space="preserve">: -10 </w:t>
      </w:r>
      <w:proofErr w:type="spellStart"/>
      <w:r w:rsidRPr="00B86B81">
        <w:rPr>
          <w:rFonts w:ascii="Arial" w:hAnsi="Arial" w:cs="Arial"/>
          <w:sz w:val="20"/>
        </w:rPr>
        <w:t>to</w:t>
      </w:r>
      <w:proofErr w:type="spellEnd"/>
      <w:r w:rsidRPr="00B86B81">
        <w:rPr>
          <w:rFonts w:ascii="Arial" w:hAnsi="Arial" w:cs="Arial"/>
          <w:sz w:val="20"/>
        </w:rPr>
        <w:t xml:space="preserve"> +50 °C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  <w:proofErr w:type="spellStart"/>
      <w:r w:rsidRPr="00B86B81">
        <w:rPr>
          <w:rFonts w:ascii="Arial" w:hAnsi="Arial" w:cs="Arial"/>
          <w:sz w:val="20"/>
        </w:rPr>
        <w:t>Dimensions</w:t>
      </w:r>
      <w:proofErr w:type="spellEnd"/>
      <w:r w:rsidRPr="00B86B81">
        <w:rPr>
          <w:rFonts w:ascii="Arial" w:hAnsi="Arial" w:cs="Arial"/>
          <w:sz w:val="20"/>
        </w:rPr>
        <w:t xml:space="preserve"> (</w:t>
      </w:r>
      <w:proofErr w:type="spellStart"/>
      <w:r w:rsidRPr="00B86B81">
        <w:rPr>
          <w:rFonts w:ascii="Arial" w:hAnsi="Arial" w:cs="Arial"/>
          <w:sz w:val="20"/>
        </w:rPr>
        <w:t>HxWxD</w:t>
      </w:r>
      <w:proofErr w:type="spellEnd"/>
      <w:r w:rsidRPr="00B86B81">
        <w:rPr>
          <w:rFonts w:ascii="Arial" w:hAnsi="Arial" w:cs="Arial"/>
          <w:sz w:val="20"/>
        </w:rPr>
        <w:t xml:space="preserve">): </w:t>
      </w:r>
      <w:proofErr w:type="spellStart"/>
      <w:r w:rsidRPr="00B86B81">
        <w:rPr>
          <w:rFonts w:ascii="Arial" w:hAnsi="Arial" w:cs="Arial"/>
          <w:sz w:val="20"/>
        </w:rPr>
        <w:t>approx</w:t>
      </w:r>
      <w:proofErr w:type="spellEnd"/>
      <w:r w:rsidRPr="00B86B81">
        <w:rPr>
          <w:rFonts w:ascii="Arial" w:hAnsi="Arial" w:cs="Arial"/>
          <w:sz w:val="20"/>
        </w:rPr>
        <w:t>. 55 x 29.5 x 31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  <w:proofErr w:type="spellStart"/>
      <w:r w:rsidRPr="00B86B81">
        <w:rPr>
          <w:rFonts w:ascii="Arial" w:hAnsi="Arial" w:cs="Arial"/>
          <w:sz w:val="20"/>
        </w:rPr>
        <w:t>Weight</w:t>
      </w:r>
      <w:proofErr w:type="spellEnd"/>
      <w:r w:rsidRPr="00B86B81">
        <w:rPr>
          <w:rFonts w:ascii="Arial" w:hAnsi="Arial" w:cs="Arial"/>
          <w:sz w:val="20"/>
        </w:rPr>
        <w:t>: 0.075 kg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</w:p>
    <w:p w:rsidR="006C3FE5" w:rsidRPr="00B86B81" w:rsidRDefault="006C3FE5" w:rsidP="006C3FE5">
      <w:pPr>
        <w:rPr>
          <w:rFonts w:ascii="Arial" w:hAnsi="Arial" w:cs="Arial"/>
          <w:sz w:val="20"/>
        </w:rPr>
      </w:pPr>
      <w:proofErr w:type="spellStart"/>
      <w:r w:rsidRPr="00B86B81">
        <w:rPr>
          <w:rFonts w:ascii="Arial" w:hAnsi="Arial" w:cs="Arial"/>
          <w:sz w:val="20"/>
        </w:rPr>
        <w:t>Approved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and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compatible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for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manufacturer's</w:t>
      </w:r>
      <w:proofErr w:type="spellEnd"/>
      <w:r w:rsidRPr="00B86B81">
        <w:rPr>
          <w:rFonts w:ascii="Arial" w:hAnsi="Arial" w:cs="Arial"/>
          <w:sz w:val="20"/>
        </w:rPr>
        <w:t xml:space="preserve"> 20-channel &amp; </w:t>
      </w:r>
      <w:proofErr w:type="spellStart"/>
      <w:r w:rsidRPr="00B86B81">
        <w:rPr>
          <w:rFonts w:ascii="Arial" w:hAnsi="Arial" w:cs="Arial"/>
          <w:sz w:val="20"/>
        </w:rPr>
        <w:t>memory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operating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and</w:t>
      </w:r>
      <w:proofErr w:type="spellEnd"/>
      <w:r w:rsidRPr="00B86B81">
        <w:rPr>
          <w:rFonts w:ascii="Arial" w:hAnsi="Arial" w:cs="Arial"/>
          <w:sz w:val="20"/>
        </w:rPr>
        <w:t xml:space="preserve"> residual </w:t>
      </w:r>
      <w:proofErr w:type="spellStart"/>
      <w:r w:rsidRPr="00B86B81">
        <w:rPr>
          <w:rFonts w:ascii="Arial" w:hAnsi="Arial" w:cs="Arial"/>
          <w:sz w:val="20"/>
        </w:rPr>
        <w:t>current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monitor</w:t>
      </w:r>
      <w:proofErr w:type="spellEnd"/>
      <w:r w:rsidRPr="00B86B81">
        <w:rPr>
          <w:rFonts w:ascii="Arial" w:hAnsi="Arial" w:cs="Arial"/>
          <w:sz w:val="20"/>
        </w:rPr>
        <w:t>.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</w:p>
    <w:p w:rsidR="006C3FE5" w:rsidRPr="00B86B81" w:rsidRDefault="006C3FE5" w:rsidP="006C3FE5">
      <w:pPr>
        <w:rPr>
          <w:rFonts w:ascii="Arial" w:hAnsi="Arial" w:cs="Arial"/>
          <w:sz w:val="20"/>
        </w:rPr>
      </w:pPr>
      <w:proofErr w:type="spellStart"/>
      <w:r w:rsidRPr="00B86B81">
        <w:rPr>
          <w:rFonts w:ascii="Arial" w:hAnsi="Arial" w:cs="Arial"/>
          <w:sz w:val="20"/>
        </w:rPr>
        <w:t>Delivery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included</w:t>
      </w:r>
      <w:proofErr w:type="spellEnd"/>
      <w:r w:rsidRPr="00B86B81">
        <w:rPr>
          <w:rFonts w:ascii="Arial" w:hAnsi="Arial" w:cs="Arial"/>
          <w:sz w:val="20"/>
        </w:rPr>
        <w:t>: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  <w:proofErr w:type="spellStart"/>
      <w:r w:rsidRPr="00B86B81">
        <w:rPr>
          <w:rFonts w:ascii="Arial" w:hAnsi="Arial" w:cs="Arial"/>
          <w:sz w:val="20"/>
        </w:rPr>
        <w:t>Matching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of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the</w:t>
      </w:r>
      <w:proofErr w:type="spellEnd"/>
      <w:r w:rsidRPr="00B86B81">
        <w:rPr>
          <w:rFonts w:ascii="Arial" w:hAnsi="Arial" w:cs="Arial"/>
          <w:sz w:val="20"/>
        </w:rPr>
        <w:t xml:space="preserve"> design </w:t>
      </w:r>
      <w:proofErr w:type="spellStart"/>
      <w:r w:rsidRPr="00B86B81">
        <w:rPr>
          <w:rFonts w:ascii="Arial" w:hAnsi="Arial" w:cs="Arial"/>
          <w:sz w:val="20"/>
        </w:rPr>
        <w:t>to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the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practical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application</w:t>
      </w:r>
      <w:proofErr w:type="spellEnd"/>
      <w:r w:rsidRPr="00B86B81">
        <w:rPr>
          <w:rFonts w:ascii="Arial" w:hAnsi="Arial" w:cs="Arial"/>
          <w:sz w:val="20"/>
        </w:rPr>
        <w:t xml:space="preserve"> (max. differential </w:t>
      </w:r>
      <w:proofErr w:type="spellStart"/>
      <w:r w:rsidRPr="00B86B81">
        <w:rPr>
          <w:rFonts w:ascii="Arial" w:hAnsi="Arial" w:cs="Arial"/>
          <w:sz w:val="20"/>
        </w:rPr>
        <w:t>current</w:t>
      </w:r>
      <w:proofErr w:type="spellEnd"/>
      <w:r w:rsidRPr="00B86B81">
        <w:rPr>
          <w:rFonts w:ascii="Arial" w:hAnsi="Arial" w:cs="Arial"/>
          <w:sz w:val="20"/>
        </w:rPr>
        <w:t xml:space="preserve">, differential </w:t>
      </w:r>
      <w:proofErr w:type="spellStart"/>
      <w:r w:rsidRPr="00B86B81">
        <w:rPr>
          <w:rFonts w:ascii="Arial" w:hAnsi="Arial" w:cs="Arial"/>
          <w:sz w:val="20"/>
        </w:rPr>
        <w:t>current</w:t>
      </w:r>
      <w:proofErr w:type="spellEnd"/>
      <w:r w:rsidRPr="00B86B81">
        <w:rPr>
          <w:rFonts w:ascii="Arial" w:hAnsi="Arial" w:cs="Arial"/>
          <w:sz w:val="20"/>
        </w:rPr>
        <w:t xml:space="preserve"> type, </w:t>
      </w:r>
      <w:proofErr w:type="spellStart"/>
      <w:r w:rsidRPr="00B86B81">
        <w:rPr>
          <w:rFonts w:ascii="Arial" w:hAnsi="Arial" w:cs="Arial"/>
          <w:sz w:val="20"/>
        </w:rPr>
        <w:t>mechanical</w:t>
      </w:r>
      <w:proofErr w:type="spellEnd"/>
      <w:r w:rsidRPr="00B86B81">
        <w:rPr>
          <w:rFonts w:ascii="Arial" w:hAnsi="Arial" w:cs="Arial"/>
          <w:sz w:val="20"/>
        </w:rPr>
        <w:t xml:space="preserve"> design, etc.), </w:t>
      </w:r>
      <w:proofErr w:type="spellStart"/>
      <w:r w:rsidRPr="00B86B81">
        <w:rPr>
          <w:rFonts w:ascii="Arial" w:hAnsi="Arial" w:cs="Arial"/>
          <w:sz w:val="20"/>
        </w:rPr>
        <w:t>burden</w:t>
      </w:r>
      <w:proofErr w:type="spellEnd"/>
      <w:r w:rsidRPr="00B86B81">
        <w:rPr>
          <w:rFonts w:ascii="Arial" w:hAnsi="Arial" w:cs="Arial"/>
          <w:sz w:val="20"/>
        </w:rPr>
        <w:t xml:space="preserve"> &amp; </w:t>
      </w:r>
      <w:proofErr w:type="spellStart"/>
      <w:r w:rsidRPr="00B86B81">
        <w:rPr>
          <w:rFonts w:ascii="Arial" w:hAnsi="Arial" w:cs="Arial"/>
          <w:sz w:val="20"/>
        </w:rPr>
        <w:t>pre-convected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connection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cable</w:t>
      </w:r>
      <w:proofErr w:type="spellEnd"/>
      <w:r w:rsidRPr="00B86B81">
        <w:rPr>
          <w:rFonts w:ascii="Arial" w:hAnsi="Arial" w:cs="Arial"/>
          <w:sz w:val="20"/>
        </w:rPr>
        <w:t xml:space="preserve"> 1.5m, </w:t>
      </w:r>
      <w:proofErr w:type="spellStart"/>
      <w:r w:rsidRPr="00B86B81">
        <w:rPr>
          <w:rFonts w:ascii="Arial" w:hAnsi="Arial" w:cs="Arial"/>
          <w:sz w:val="20"/>
        </w:rPr>
        <w:t>delivery</w:t>
      </w:r>
      <w:proofErr w:type="spellEnd"/>
      <w:r w:rsidRPr="00B86B81">
        <w:rPr>
          <w:rFonts w:ascii="Arial" w:hAnsi="Arial" w:cs="Arial"/>
          <w:sz w:val="20"/>
        </w:rPr>
        <w:t xml:space="preserve">, </w:t>
      </w:r>
      <w:proofErr w:type="spellStart"/>
      <w:r w:rsidRPr="00B86B81">
        <w:rPr>
          <w:rFonts w:ascii="Arial" w:hAnsi="Arial" w:cs="Arial"/>
          <w:sz w:val="20"/>
        </w:rPr>
        <w:t>mounting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as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well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as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connection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to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the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measuring</w:t>
      </w:r>
      <w:proofErr w:type="spellEnd"/>
      <w:r w:rsidRPr="00B86B81">
        <w:rPr>
          <w:rFonts w:ascii="Arial" w:hAnsi="Arial" w:cs="Arial"/>
          <w:sz w:val="20"/>
        </w:rPr>
        <w:t xml:space="preserve"> </w:t>
      </w:r>
      <w:proofErr w:type="spellStart"/>
      <w:r w:rsidRPr="00B86B81">
        <w:rPr>
          <w:rFonts w:ascii="Arial" w:hAnsi="Arial" w:cs="Arial"/>
          <w:sz w:val="20"/>
        </w:rPr>
        <w:t>device</w:t>
      </w:r>
      <w:proofErr w:type="spellEnd"/>
      <w:r w:rsidRPr="00B86B81">
        <w:rPr>
          <w:rFonts w:ascii="Arial" w:hAnsi="Arial" w:cs="Arial"/>
          <w:sz w:val="20"/>
        </w:rPr>
        <w:t>.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</w:p>
    <w:p w:rsidR="006C3FE5" w:rsidRPr="00B86B81" w:rsidRDefault="006C3FE5" w:rsidP="006C3FE5">
      <w:pPr>
        <w:rPr>
          <w:rFonts w:ascii="Arial" w:hAnsi="Arial" w:cs="Arial"/>
          <w:sz w:val="20"/>
        </w:rPr>
      </w:pPr>
      <w:proofErr w:type="spellStart"/>
      <w:r w:rsidRPr="00B86B81">
        <w:rPr>
          <w:rFonts w:ascii="Arial" w:hAnsi="Arial" w:cs="Arial"/>
          <w:sz w:val="20"/>
        </w:rPr>
        <w:t>Manufacturer</w:t>
      </w:r>
      <w:proofErr w:type="spellEnd"/>
      <w:r w:rsidRPr="00B86B81">
        <w:rPr>
          <w:rFonts w:ascii="Arial" w:hAnsi="Arial" w:cs="Arial"/>
          <w:sz w:val="20"/>
        </w:rPr>
        <w:t>: Janitza electronics GmbH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  <w:r w:rsidRPr="00B86B81">
        <w:rPr>
          <w:rFonts w:ascii="Arial" w:hAnsi="Arial" w:cs="Arial"/>
          <w:sz w:val="20"/>
        </w:rPr>
        <w:t>Type: SC-CT-20-100</w:t>
      </w:r>
    </w:p>
    <w:p w:rsidR="006C3FE5" w:rsidRPr="00B86B81" w:rsidRDefault="006C3FE5" w:rsidP="006C3FE5">
      <w:pPr>
        <w:rPr>
          <w:rFonts w:ascii="Arial" w:hAnsi="Arial" w:cs="Arial"/>
          <w:sz w:val="20"/>
        </w:rPr>
      </w:pPr>
      <w:r w:rsidRPr="00B86B81">
        <w:rPr>
          <w:rFonts w:ascii="Arial" w:hAnsi="Arial" w:cs="Arial"/>
          <w:sz w:val="20"/>
        </w:rPr>
        <w:t xml:space="preserve">Item </w:t>
      </w:r>
      <w:proofErr w:type="spellStart"/>
      <w:r w:rsidRPr="00B86B81">
        <w:rPr>
          <w:rFonts w:ascii="Arial" w:hAnsi="Arial" w:cs="Arial"/>
          <w:sz w:val="20"/>
        </w:rPr>
        <w:t>no</w:t>
      </w:r>
      <w:proofErr w:type="spellEnd"/>
      <w:r w:rsidRPr="00B86B81">
        <w:rPr>
          <w:rFonts w:ascii="Arial" w:hAnsi="Arial" w:cs="Arial"/>
          <w:sz w:val="20"/>
        </w:rPr>
        <w:t xml:space="preserve">.: 1503093 </w:t>
      </w:r>
    </w:p>
    <w:bookmarkEnd w:id="0"/>
    <w:p w:rsidR="00682501" w:rsidRPr="00B86B81" w:rsidRDefault="00B86B81">
      <w:pPr>
        <w:rPr>
          <w:rFonts w:ascii="Arial" w:hAnsi="Arial" w:cs="Arial"/>
          <w:sz w:val="20"/>
        </w:rPr>
      </w:pPr>
    </w:p>
    <w:sectPr w:rsidR="00682501" w:rsidRPr="00B86B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937"/>
    <w:rsid w:val="00164937"/>
    <w:rsid w:val="006C3FE5"/>
    <w:rsid w:val="006D2348"/>
    <w:rsid w:val="00A56C58"/>
    <w:rsid w:val="00B86B81"/>
    <w:rsid w:val="00BD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4092B-8FD2-4CCD-8DC5-6CADB1AB3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31D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775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2021-10-05T11:46:00Z</dcterms:created>
  <dcterms:modified xsi:type="dcterms:W3CDTF">2021-10-19T08:12:00Z</dcterms:modified>
</cp:coreProperties>
</file>