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6A2" w:rsidRPr="007E2785" w:rsidRDefault="00D366A2" w:rsidP="00D366A2">
      <w:pPr>
        <w:rPr>
          <w:rFonts w:ascii="Arial" w:hAnsi="Arial" w:cs="Arial"/>
          <w:b/>
          <w:sz w:val="20"/>
        </w:rPr>
      </w:pPr>
      <w:bookmarkStart w:id="0" w:name="_GoBack"/>
      <w:r w:rsidRPr="007E2785">
        <w:rPr>
          <w:rFonts w:ascii="Arial" w:hAnsi="Arial" w:cs="Arial"/>
          <w:b/>
          <w:sz w:val="20"/>
        </w:rPr>
        <w:t xml:space="preserve">CAN </w:t>
      </w:r>
      <w:proofErr w:type="spellStart"/>
      <w:r w:rsidRPr="007E2785">
        <w:rPr>
          <w:rFonts w:ascii="Arial" w:hAnsi="Arial" w:cs="Arial"/>
          <w:b/>
          <w:sz w:val="20"/>
        </w:rPr>
        <w:t>bus</w:t>
      </w:r>
      <w:proofErr w:type="spellEnd"/>
      <w:r w:rsidRPr="007E2785">
        <w:rPr>
          <w:rFonts w:ascii="Arial" w:hAnsi="Arial" w:cs="Arial"/>
          <w:b/>
          <w:sz w:val="20"/>
        </w:rPr>
        <w:t xml:space="preserve"> </w:t>
      </w:r>
      <w:proofErr w:type="spellStart"/>
      <w:r w:rsidRPr="007E2785">
        <w:rPr>
          <w:rFonts w:ascii="Arial" w:hAnsi="Arial" w:cs="Arial"/>
          <w:b/>
          <w:sz w:val="20"/>
        </w:rPr>
        <w:t>supply</w:t>
      </w:r>
      <w:proofErr w:type="spellEnd"/>
      <w:r w:rsidRPr="007E2785">
        <w:rPr>
          <w:rFonts w:ascii="Arial" w:hAnsi="Arial" w:cs="Arial"/>
          <w:b/>
          <w:sz w:val="20"/>
        </w:rPr>
        <w:t xml:space="preserve"> </w:t>
      </w:r>
      <w:proofErr w:type="spellStart"/>
      <w:r w:rsidRPr="007E2785">
        <w:rPr>
          <w:rFonts w:ascii="Arial" w:hAnsi="Arial" w:cs="Arial"/>
          <w:b/>
          <w:sz w:val="20"/>
        </w:rPr>
        <w:t>and</w:t>
      </w:r>
      <w:proofErr w:type="spellEnd"/>
      <w:r w:rsidRPr="007E2785">
        <w:rPr>
          <w:rFonts w:ascii="Arial" w:hAnsi="Arial" w:cs="Arial"/>
          <w:b/>
          <w:sz w:val="20"/>
        </w:rPr>
        <w:t xml:space="preserve"> </w:t>
      </w:r>
      <w:proofErr w:type="spellStart"/>
      <w:r w:rsidRPr="007E2785">
        <w:rPr>
          <w:rFonts w:ascii="Arial" w:hAnsi="Arial" w:cs="Arial"/>
          <w:b/>
          <w:sz w:val="20"/>
        </w:rPr>
        <w:t>termination</w:t>
      </w:r>
      <w:proofErr w:type="spellEnd"/>
      <w:r w:rsidRPr="007E2785">
        <w:rPr>
          <w:rFonts w:ascii="Arial" w:hAnsi="Arial" w:cs="Arial"/>
          <w:b/>
          <w:sz w:val="20"/>
        </w:rPr>
        <w:t xml:space="preserve"> </w:t>
      </w:r>
      <w:proofErr w:type="spellStart"/>
      <w:r w:rsidRPr="007E2785">
        <w:rPr>
          <w:rFonts w:ascii="Arial" w:hAnsi="Arial" w:cs="Arial"/>
          <w:b/>
          <w:sz w:val="20"/>
        </w:rPr>
        <w:t>module</w:t>
      </w:r>
      <w:proofErr w:type="spellEnd"/>
      <w:r w:rsidRPr="007E2785">
        <w:rPr>
          <w:rFonts w:ascii="Arial" w:hAnsi="Arial" w:cs="Arial"/>
          <w:b/>
          <w:sz w:val="20"/>
        </w:rPr>
        <w:t xml:space="preserve"> </w:t>
      </w:r>
    </w:p>
    <w:p w:rsidR="00D366A2" w:rsidRPr="007E2785" w:rsidRDefault="00D366A2" w:rsidP="00D366A2">
      <w:pPr>
        <w:rPr>
          <w:rFonts w:ascii="Arial" w:hAnsi="Arial" w:cs="Arial"/>
          <w:sz w:val="20"/>
        </w:rPr>
      </w:pPr>
    </w:p>
    <w:p w:rsidR="00D366A2" w:rsidRPr="007E2785" w:rsidRDefault="00D366A2" w:rsidP="00D366A2">
      <w:pPr>
        <w:rPr>
          <w:rFonts w:ascii="Arial" w:hAnsi="Arial" w:cs="Arial"/>
          <w:sz w:val="20"/>
        </w:rPr>
      </w:pPr>
      <w:proofErr w:type="spellStart"/>
      <w:r w:rsidRPr="007E2785">
        <w:rPr>
          <w:rFonts w:ascii="Arial" w:hAnsi="Arial" w:cs="Arial"/>
          <w:sz w:val="20"/>
        </w:rPr>
        <w:t>For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feeding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the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supply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voltage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into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the</w:t>
      </w:r>
      <w:proofErr w:type="spellEnd"/>
      <w:r w:rsidRPr="007E2785">
        <w:rPr>
          <w:rFonts w:ascii="Arial" w:hAnsi="Arial" w:cs="Arial"/>
          <w:sz w:val="20"/>
        </w:rPr>
        <w:t xml:space="preserve"> CAN </w:t>
      </w:r>
      <w:proofErr w:type="spellStart"/>
      <w:r w:rsidRPr="007E2785">
        <w:rPr>
          <w:rFonts w:ascii="Arial" w:hAnsi="Arial" w:cs="Arial"/>
          <w:sz w:val="20"/>
        </w:rPr>
        <w:t>bus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system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as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well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as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the</w:t>
      </w:r>
      <w:proofErr w:type="spellEnd"/>
      <w:r w:rsidRPr="007E2785">
        <w:rPr>
          <w:rFonts w:ascii="Arial" w:hAnsi="Arial" w:cs="Arial"/>
          <w:sz w:val="20"/>
        </w:rPr>
        <w:t xml:space="preserve"> CAN </w:t>
      </w:r>
      <w:proofErr w:type="spellStart"/>
      <w:r w:rsidRPr="007E2785">
        <w:rPr>
          <w:rFonts w:ascii="Arial" w:hAnsi="Arial" w:cs="Arial"/>
          <w:sz w:val="20"/>
        </w:rPr>
        <w:t>bus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termination</w:t>
      </w:r>
      <w:proofErr w:type="spellEnd"/>
      <w:r w:rsidRPr="007E2785">
        <w:rPr>
          <w:rFonts w:ascii="Arial" w:hAnsi="Arial" w:cs="Arial"/>
          <w:sz w:val="20"/>
        </w:rPr>
        <w:t xml:space="preserve">, </w:t>
      </w:r>
      <w:proofErr w:type="spellStart"/>
      <w:r w:rsidRPr="007E2785">
        <w:rPr>
          <w:rFonts w:ascii="Arial" w:hAnsi="Arial" w:cs="Arial"/>
          <w:sz w:val="20"/>
        </w:rPr>
        <w:t>one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adapter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as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well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as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one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active</w:t>
      </w:r>
      <w:proofErr w:type="spellEnd"/>
      <w:r w:rsidRPr="007E2785">
        <w:rPr>
          <w:rFonts w:ascii="Arial" w:hAnsi="Arial" w:cs="Arial"/>
          <w:sz w:val="20"/>
        </w:rPr>
        <w:t xml:space="preserve"> power </w:t>
      </w:r>
      <w:proofErr w:type="spellStart"/>
      <w:r w:rsidRPr="007E2785">
        <w:rPr>
          <w:rFonts w:ascii="Arial" w:hAnsi="Arial" w:cs="Arial"/>
          <w:sz w:val="20"/>
        </w:rPr>
        <w:t>supply</w:t>
      </w:r>
      <w:proofErr w:type="spellEnd"/>
      <w:r w:rsidRPr="007E2785">
        <w:rPr>
          <w:rFonts w:ascii="Arial" w:hAnsi="Arial" w:cs="Arial"/>
          <w:sz w:val="20"/>
        </w:rPr>
        <w:t xml:space="preserve"> (24V DC / 1A) </w:t>
      </w:r>
      <w:proofErr w:type="spellStart"/>
      <w:r w:rsidRPr="007E2785">
        <w:rPr>
          <w:rFonts w:ascii="Arial" w:hAnsi="Arial" w:cs="Arial"/>
          <w:sz w:val="20"/>
        </w:rPr>
        <w:t>is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required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for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each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bus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line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with</w:t>
      </w:r>
      <w:proofErr w:type="spellEnd"/>
      <w:r w:rsidRPr="007E2785">
        <w:rPr>
          <w:rFonts w:ascii="Arial" w:hAnsi="Arial" w:cs="Arial"/>
          <w:sz w:val="20"/>
        </w:rPr>
        <w:t xml:space="preserve"> a </w:t>
      </w:r>
      <w:proofErr w:type="spellStart"/>
      <w:r w:rsidRPr="007E2785">
        <w:rPr>
          <w:rFonts w:ascii="Arial" w:hAnsi="Arial" w:cs="Arial"/>
          <w:sz w:val="20"/>
        </w:rPr>
        <w:t>maximum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of</w:t>
      </w:r>
      <w:proofErr w:type="spellEnd"/>
      <w:r w:rsidRPr="007E2785">
        <w:rPr>
          <w:rFonts w:ascii="Arial" w:hAnsi="Arial" w:cs="Arial"/>
          <w:sz w:val="20"/>
        </w:rPr>
        <w:t xml:space="preserve"> 16 </w:t>
      </w:r>
      <w:proofErr w:type="spellStart"/>
      <w:r w:rsidRPr="007E2785">
        <w:rPr>
          <w:rFonts w:ascii="Arial" w:hAnsi="Arial" w:cs="Arial"/>
          <w:sz w:val="20"/>
        </w:rPr>
        <w:t>participants</w:t>
      </w:r>
      <w:proofErr w:type="spellEnd"/>
      <w:r w:rsidRPr="007E2785">
        <w:rPr>
          <w:rFonts w:ascii="Arial" w:hAnsi="Arial" w:cs="Arial"/>
          <w:sz w:val="20"/>
        </w:rPr>
        <w:t>.</w:t>
      </w:r>
    </w:p>
    <w:p w:rsidR="00D366A2" w:rsidRPr="007E2785" w:rsidRDefault="00D366A2" w:rsidP="00D366A2">
      <w:pPr>
        <w:rPr>
          <w:rFonts w:ascii="Arial" w:hAnsi="Arial" w:cs="Arial"/>
          <w:sz w:val="20"/>
        </w:rPr>
      </w:pPr>
    </w:p>
    <w:p w:rsidR="00D366A2" w:rsidRPr="007E2785" w:rsidRDefault="00D366A2" w:rsidP="00D366A2">
      <w:pPr>
        <w:rPr>
          <w:rFonts w:ascii="Arial" w:hAnsi="Arial" w:cs="Arial"/>
          <w:sz w:val="20"/>
        </w:rPr>
      </w:pPr>
      <w:proofErr w:type="spellStart"/>
      <w:r w:rsidRPr="007E2785">
        <w:rPr>
          <w:rFonts w:ascii="Arial" w:hAnsi="Arial" w:cs="Arial"/>
          <w:sz w:val="20"/>
        </w:rPr>
        <w:t>Compatible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and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approved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with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the</w:t>
      </w:r>
      <w:proofErr w:type="spellEnd"/>
      <w:r w:rsidRPr="007E2785">
        <w:rPr>
          <w:rFonts w:ascii="Arial" w:hAnsi="Arial" w:cs="Arial"/>
          <w:sz w:val="20"/>
        </w:rPr>
        <w:t xml:space="preserve"> 6-channel </w:t>
      </w:r>
      <w:proofErr w:type="spellStart"/>
      <w:r w:rsidRPr="007E2785">
        <w:rPr>
          <w:rFonts w:ascii="Arial" w:hAnsi="Arial" w:cs="Arial"/>
          <w:sz w:val="20"/>
        </w:rPr>
        <w:t>active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operating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and</w:t>
      </w:r>
      <w:proofErr w:type="spellEnd"/>
      <w:r w:rsidRPr="007E2785">
        <w:rPr>
          <w:rFonts w:ascii="Arial" w:hAnsi="Arial" w:cs="Arial"/>
          <w:sz w:val="20"/>
        </w:rPr>
        <w:t xml:space="preserve"> residual </w:t>
      </w:r>
      <w:proofErr w:type="spellStart"/>
      <w:r w:rsidRPr="007E2785">
        <w:rPr>
          <w:rFonts w:ascii="Arial" w:hAnsi="Arial" w:cs="Arial"/>
          <w:sz w:val="20"/>
        </w:rPr>
        <w:t>current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monitoring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modules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as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well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as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the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manufacturer's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main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unit</w:t>
      </w:r>
      <w:proofErr w:type="spellEnd"/>
      <w:r w:rsidRPr="007E2785">
        <w:rPr>
          <w:rFonts w:ascii="Arial" w:hAnsi="Arial" w:cs="Arial"/>
          <w:sz w:val="20"/>
        </w:rPr>
        <w:t>.</w:t>
      </w:r>
    </w:p>
    <w:p w:rsidR="00D366A2" w:rsidRPr="007E2785" w:rsidRDefault="00D366A2" w:rsidP="00D366A2">
      <w:pPr>
        <w:rPr>
          <w:rFonts w:ascii="Arial" w:hAnsi="Arial" w:cs="Arial"/>
          <w:sz w:val="20"/>
        </w:rPr>
      </w:pPr>
    </w:p>
    <w:p w:rsidR="00D366A2" w:rsidRPr="007E2785" w:rsidRDefault="00D366A2" w:rsidP="00D366A2">
      <w:pPr>
        <w:rPr>
          <w:rFonts w:ascii="Arial" w:hAnsi="Arial" w:cs="Arial"/>
          <w:sz w:val="20"/>
        </w:rPr>
      </w:pPr>
      <w:r w:rsidRPr="007E2785">
        <w:rPr>
          <w:rFonts w:ascii="Arial" w:hAnsi="Arial" w:cs="Arial"/>
          <w:sz w:val="20"/>
        </w:rPr>
        <w:t xml:space="preserve">Communication </w:t>
      </w:r>
      <w:proofErr w:type="spellStart"/>
      <w:r w:rsidRPr="007E2785">
        <w:rPr>
          <w:rFonts w:ascii="Arial" w:hAnsi="Arial" w:cs="Arial"/>
          <w:sz w:val="20"/>
        </w:rPr>
        <w:t>interfaces</w:t>
      </w:r>
      <w:proofErr w:type="spellEnd"/>
      <w:r w:rsidRPr="007E2785">
        <w:rPr>
          <w:rFonts w:ascii="Arial" w:hAnsi="Arial" w:cs="Arial"/>
          <w:sz w:val="20"/>
        </w:rPr>
        <w:t>:</w:t>
      </w:r>
    </w:p>
    <w:p w:rsidR="00D366A2" w:rsidRPr="007E2785" w:rsidRDefault="00D366A2" w:rsidP="00D366A2">
      <w:pPr>
        <w:rPr>
          <w:rFonts w:ascii="Arial" w:hAnsi="Arial" w:cs="Arial"/>
          <w:sz w:val="20"/>
        </w:rPr>
      </w:pPr>
      <w:r w:rsidRPr="007E2785">
        <w:rPr>
          <w:rFonts w:ascii="Arial" w:hAnsi="Arial" w:cs="Arial"/>
          <w:sz w:val="20"/>
        </w:rPr>
        <w:t>Interfaces: 2x CAN / CAN 2.0</w:t>
      </w:r>
    </w:p>
    <w:p w:rsidR="00D366A2" w:rsidRPr="007E2785" w:rsidRDefault="00D366A2" w:rsidP="00D366A2">
      <w:pPr>
        <w:rPr>
          <w:rFonts w:ascii="Arial" w:hAnsi="Arial" w:cs="Arial"/>
          <w:sz w:val="20"/>
        </w:rPr>
      </w:pPr>
      <w:r w:rsidRPr="007E2785">
        <w:rPr>
          <w:rFonts w:ascii="Arial" w:hAnsi="Arial" w:cs="Arial"/>
          <w:sz w:val="20"/>
        </w:rPr>
        <w:t xml:space="preserve">Version: 2 x 6-pole IDC </w:t>
      </w:r>
      <w:proofErr w:type="spellStart"/>
      <w:r w:rsidRPr="007E2785">
        <w:rPr>
          <w:rFonts w:ascii="Arial" w:hAnsi="Arial" w:cs="Arial"/>
          <w:sz w:val="20"/>
        </w:rPr>
        <w:t>connector</w:t>
      </w:r>
      <w:proofErr w:type="spellEnd"/>
    </w:p>
    <w:p w:rsidR="00D366A2" w:rsidRPr="007E2785" w:rsidRDefault="00D366A2" w:rsidP="00D366A2">
      <w:pPr>
        <w:rPr>
          <w:rFonts w:ascii="Arial" w:hAnsi="Arial" w:cs="Arial"/>
          <w:sz w:val="20"/>
        </w:rPr>
      </w:pPr>
      <w:r w:rsidRPr="007E2785">
        <w:rPr>
          <w:rFonts w:ascii="Arial" w:hAnsi="Arial" w:cs="Arial"/>
          <w:sz w:val="20"/>
        </w:rPr>
        <w:t xml:space="preserve">Protocol: </w:t>
      </w:r>
      <w:proofErr w:type="spellStart"/>
      <w:r w:rsidRPr="007E2785">
        <w:rPr>
          <w:rFonts w:ascii="Arial" w:hAnsi="Arial" w:cs="Arial"/>
          <w:sz w:val="20"/>
        </w:rPr>
        <w:t>CANopen</w:t>
      </w:r>
      <w:proofErr w:type="spellEnd"/>
    </w:p>
    <w:p w:rsidR="00D366A2" w:rsidRPr="007E2785" w:rsidRDefault="00D366A2" w:rsidP="00D366A2">
      <w:pPr>
        <w:rPr>
          <w:rFonts w:ascii="Arial" w:hAnsi="Arial" w:cs="Arial"/>
          <w:sz w:val="20"/>
        </w:rPr>
      </w:pPr>
    </w:p>
    <w:p w:rsidR="00D366A2" w:rsidRPr="007E2785" w:rsidRDefault="00D366A2" w:rsidP="00D366A2">
      <w:pPr>
        <w:rPr>
          <w:rFonts w:ascii="Arial" w:hAnsi="Arial" w:cs="Arial"/>
          <w:sz w:val="20"/>
        </w:rPr>
      </w:pPr>
      <w:proofErr w:type="spellStart"/>
      <w:r w:rsidRPr="007E2785">
        <w:rPr>
          <w:rFonts w:ascii="Arial" w:hAnsi="Arial" w:cs="Arial"/>
          <w:sz w:val="20"/>
        </w:rPr>
        <w:t>Rated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voltage</w:t>
      </w:r>
      <w:proofErr w:type="spellEnd"/>
      <w:r w:rsidRPr="007E2785">
        <w:rPr>
          <w:rFonts w:ascii="Arial" w:hAnsi="Arial" w:cs="Arial"/>
          <w:sz w:val="20"/>
        </w:rPr>
        <w:t>: 24 V DC</w:t>
      </w:r>
    </w:p>
    <w:p w:rsidR="00D366A2" w:rsidRPr="007E2785" w:rsidRDefault="00D366A2" w:rsidP="00D366A2">
      <w:pPr>
        <w:rPr>
          <w:rFonts w:ascii="Arial" w:hAnsi="Arial" w:cs="Arial"/>
          <w:sz w:val="20"/>
        </w:rPr>
      </w:pPr>
      <w:proofErr w:type="spellStart"/>
      <w:r w:rsidRPr="007E2785">
        <w:rPr>
          <w:rFonts w:ascii="Arial" w:hAnsi="Arial" w:cs="Arial"/>
          <w:sz w:val="20"/>
        </w:rPr>
        <w:t>Rated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current</w:t>
      </w:r>
      <w:proofErr w:type="spellEnd"/>
      <w:r w:rsidRPr="007E2785">
        <w:rPr>
          <w:rFonts w:ascii="Arial" w:hAnsi="Arial" w:cs="Arial"/>
          <w:sz w:val="20"/>
        </w:rPr>
        <w:t>: 1 A</w:t>
      </w:r>
    </w:p>
    <w:p w:rsidR="00D366A2" w:rsidRPr="007E2785" w:rsidRDefault="00D366A2" w:rsidP="00D366A2">
      <w:pPr>
        <w:rPr>
          <w:rFonts w:ascii="Arial" w:hAnsi="Arial" w:cs="Arial"/>
          <w:sz w:val="20"/>
        </w:rPr>
      </w:pPr>
    </w:p>
    <w:p w:rsidR="00D366A2" w:rsidRPr="007E2785" w:rsidRDefault="00D366A2" w:rsidP="00D366A2">
      <w:pPr>
        <w:rPr>
          <w:rFonts w:ascii="Arial" w:hAnsi="Arial" w:cs="Arial"/>
          <w:sz w:val="20"/>
        </w:rPr>
      </w:pPr>
      <w:proofErr w:type="spellStart"/>
      <w:r w:rsidRPr="007E2785">
        <w:rPr>
          <w:rFonts w:ascii="Arial" w:hAnsi="Arial" w:cs="Arial"/>
          <w:sz w:val="20"/>
        </w:rPr>
        <w:t>Protection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class</w:t>
      </w:r>
      <w:proofErr w:type="spellEnd"/>
      <w:r w:rsidRPr="007E2785">
        <w:rPr>
          <w:rFonts w:ascii="Arial" w:hAnsi="Arial" w:cs="Arial"/>
          <w:sz w:val="20"/>
        </w:rPr>
        <w:t>: IP20</w:t>
      </w:r>
    </w:p>
    <w:p w:rsidR="00D366A2" w:rsidRPr="007E2785" w:rsidRDefault="00D366A2" w:rsidP="00D366A2">
      <w:pPr>
        <w:rPr>
          <w:rFonts w:ascii="Arial" w:hAnsi="Arial" w:cs="Arial"/>
          <w:sz w:val="20"/>
        </w:rPr>
      </w:pPr>
      <w:proofErr w:type="spellStart"/>
      <w:r w:rsidRPr="007E2785">
        <w:rPr>
          <w:rFonts w:ascii="Arial" w:hAnsi="Arial" w:cs="Arial"/>
          <w:sz w:val="20"/>
        </w:rPr>
        <w:t>Ambient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temperature</w:t>
      </w:r>
      <w:proofErr w:type="spellEnd"/>
      <w:r w:rsidRPr="007E2785">
        <w:rPr>
          <w:rFonts w:ascii="Arial" w:hAnsi="Arial" w:cs="Arial"/>
          <w:sz w:val="20"/>
        </w:rPr>
        <w:t xml:space="preserve"> (</w:t>
      </w:r>
      <w:proofErr w:type="spellStart"/>
      <w:r w:rsidRPr="007E2785">
        <w:rPr>
          <w:rFonts w:ascii="Arial" w:hAnsi="Arial" w:cs="Arial"/>
          <w:sz w:val="20"/>
        </w:rPr>
        <w:t>operation</w:t>
      </w:r>
      <w:proofErr w:type="spellEnd"/>
      <w:r w:rsidRPr="007E2785">
        <w:rPr>
          <w:rFonts w:ascii="Arial" w:hAnsi="Arial" w:cs="Arial"/>
          <w:sz w:val="20"/>
        </w:rPr>
        <w:t xml:space="preserve">): -20 </w:t>
      </w:r>
      <w:proofErr w:type="spellStart"/>
      <w:r w:rsidRPr="007E2785">
        <w:rPr>
          <w:rFonts w:ascii="Arial" w:hAnsi="Arial" w:cs="Arial"/>
          <w:sz w:val="20"/>
        </w:rPr>
        <w:t>to</w:t>
      </w:r>
      <w:proofErr w:type="spellEnd"/>
      <w:r w:rsidRPr="007E2785">
        <w:rPr>
          <w:rFonts w:ascii="Arial" w:hAnsi="Arial" w:cs="Arial"/>
          <w:sz w:val="20"/>
        </w:rPr>
        <w:t xml:space="preserve"> +50 °C</w:t>
      </w:r>
    </w:p>
    <w:p w:rsidR="00D366A2" w:rsidRPr="007E2785" w:rsidRDefault="00D366A2" w:rsidP="00D366A2">
      <w:pPr>
        <w:rPr>
          <w:rFonts w:ascii="Arial" w:hAnsi="Arial" w:cs="Arial"/>
          <w:sz w:val="20"/>
        </w:rPr>
      </w:pPr>
      <w:r w:rsidRPr="007E2785">
        <w:rPr>
          <w:rFonts w:ascii="Arial" w:hAnsi="Arial" w:cs="Arial"/>
          <w:sz w:val="20"/>
        </w:rPr>
        <w:t xml:space="preserve">Storage </w:t>
      </w:r>
      <w:proofErr w:type="spellStart"/>
      <w:r w:rsidRPr="007E2785">
        <w:rPr>
          <w:rFonts w:ascii="Arial" w:hAnsi="Arial" w:cs="Arial"/>
          <w:sz w:val="20"/>
        </w:rPr>
        <w:t>temperature</w:t>
      </w:r>
      <w:proofErr w:type="spellEnd"/>
      <w:r w:rsidRPr="007E2785">
        <w:rPr>
          <w:rFonts w:ascii="Arial" w:hAnsi="Arial" w:cs="Arial"/>
          <w:sz w:val="20"/>
        </w:rPr>
        <w:t xml:space="preserve">: -25 </w:t>
      </w:r>
      <w:proofErr w:type="spellStart"/>
      <w:r w:rsidRPr="007E2785">
        <w:rPr>
          <w:rFonts w:ascii="Arial" w:hAnsi="Arial" w:cs="Arial"/>
          <w:sz w:val="20"/>
        </w:rPr>
        <w:t>to</w:t>
      </w:r>
      <w:proofErr w:type="spellEnd"/>
      <w:r w:rsidRPr="007E2785">
        <w:rPr>
          <w:rFonts w:ascii="Arial" w:hAnsi="Arial" w:cs="Arial"/>
          <w:sz w:val="20"/>
        </w:rPr>
        <w:t xml:space="preserve"> +55 °C</w:t>
      </w:r>
    </w:p>
    <w:p w:rsidR="00D366A2" w:rsidRPr="007E2785" w:rsidRDefault="00D366A2" w:rsidP="00D366A2">
      <w:pPr>
        <w:rPr>
          <w:rFonts w:ascii="Arial" w:hAnsi="Arial" w:cs="Arial"/>
          <w:sz w:val="20"/>
        </w:rPr>
      </w:pPr>
      <w:proofErr w:type="spellStart"/>
      <w:r w:rsidRPr="007E2785">
        <w:rPr>
          <w:rFonts w:ascii="Arial" w:hAnsi="Arial" w:cs="Arial"/>
          <w:sz w:val="20"/>
        </w:rPr>
        <w:t>Altitude</w:t>
      </w:r>
      <w:proofErr w:type="spellEnd"/>
      <w:r w:rsidRPr="007E2785">
        <w:rPr>
          <w:rFonts w:ascii="Arial" w:hAnsi="Arial" w:cs="Arial"/>
          <w:sz w:val="20"/>
        </w:rPr>
        <w:t xml:space="preserve">: 0 </w:t>
      </w:r>
      <w:proofErr w:type="spellStart"/>
      <w:r w:rsidRPr="007E2785">
        <w:rPr>
          <w:rFonts w:ascii="Arial" w:hAnsi="Arial" w:cs="Arial"/>
          <w:sz w:val="20"/>
        </w:rPr>
        <w:t>to</w:t>
      </w:r>
      <w:proofErr w:type="spellEnd"/>
      <w:r w:rsidRPr="007E2785">
        <w:rPr>
          <w:rFonts w:ascii="Arial" w:hAnsi="Arial" w:cs="Arial"/>
          <w:sz w:val="20"/>
        </w:rPr>
        <w:t xml:space="preserve"> 2000 m</w:t>
      </w:r>
    </w:p>
    <w:p w:rsidR="00D366A2" w:rsidRPr="007E2785" w:rsidRDefault="00D366A2" w:rsidP="00D366A2">
      <w:pPr>
        <w:rPr>
          <w:rFonts w:ascii="Arial" w:hAnsi="Arial" w:cs="Arial"/>
          <w:sz w:val="20"/>
        </w:rPr>
      </w:pPr>
      <w:r w:rsidRPr="007E2785">
        <w:rPr>
          <w:rFonts w:ascii="Arial" w:hAnsi="Arial" w:cs="Arial"/>
          <w:sz w:val="20"/>
        </w:rPr>
        <w:t xml:space="preserve">Unit </w:t>
      </w:r>
      <w:proofErr w:type="spellStart"/>
      <w:r w:rsidRPr="007E2785">
        <w:rPr>
          <w:rFonts w:ascii="Arial" w:hAnsi="Arial" w:cs="Arial"/>
          <w:sz w:val="20"/>
        </w:rPr>
        <w:t>dimensions</w:t>
      </w:r>
      <w:proofErr w:type="spellEnd"/>
      <w:r w:rsidRPr="007E2785">
        <w:rPr>
          <w:rFonts w:ascii="Arial" w:hAnsi="Arial" w:cs="Arial"/>
          <w:sz w:val="20"/>
        </w:rPr>
        <w:t xml:space="preserve"> in mm (W x H x D): 18 x 45 x 32</w:t>
      </w:r>
    </w:p>
    <w:p w:rsidR="00D366A2" w:rsidRPr="007E2785" w:rsidRDefault="00D366A2" w:rsidP="00D366A2">
      <w:pPr>
        <w:rPr>
          <w:rFonts w:ascii="Arial" w:hAnsi="Arial" w:cs="Arial"/>
          <w:sz w:val="20"/>
        </w:rPr>
      </w:pPr>
      <w:r w:rsidRPr="007E2785">
        <w:rPr>
          <w:rFonts w:ascii="Arial" w:hAnsi="Arial" w:cs="Arial"/>
          <w:sz w:val="20"/>
        </w:rPr>
        <w:t xml:space="preserve">Units </w:t>
      </w:r>
      <w:proofErr w:type="spellStart"/>
      <w:r w:rsidRPr="007E2785">
        <w:rPr>
          <w:rFonts w:ascii="Arial" w:hAnsi="Arial" w:cs="Arial"/>
          <w:sz w:val="20"/>
        </w:rPr>
        <w:t>of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division</w:t>
      </w:r>
      <w:proofErr w:type="spellEnd"/>
      <w:r w:rsidRPr="007E2785">
        <w:rPr>
          <w:rFonts w:ascii="Arial" w:hAnsi="Arial" w:cs="Arial"/>
          <w:sz w:val="20"/>
        </w:rPr>
        <w:t>: 1 TE</w:t>
      </w:r>
    </w:p>
    <w:p w:rsidR="00D366A2" w:rsidRPr="007E2785" w:rsidRDefault="00D366A2" w:rsidP="00D366A2">
      <w:pPr>
        <w:rPr>
          <w:rFonts w:ascii="Arial" w:hAnsi="Arial" w:cs="Arial"/>
          <w:sz w:val="20"/>
        </w:rPr>
      </w:pPr>
      <w:proofErr w:type="spellStart"/>
      <w:r w:rsidRPr="007E2785">
        <w:rPr>
          <w:rFonts w:ascii="Arial" w:hAnsi="Arial" w:cs="Arial"/>
          <w:sz w:val="20"/>
        </w:rPr>
        <w:t>Weight</w:t>
      </w:r>
      <w:proofErr w:type="spellEnd"/>
      <w:r w:rsidRPr="007E2785">
        <w:rPr>
          <w:rFonts w:ascii="Arial" w:hAnsi="Arial" w:cs="Arial"/>
          <w:sz w:val="20"/>
        </w:rPr>
        <w:t>: 25 g</w:t>
      </w:r>
    </w:p>
    <w:p w:rsidR="00D366A2" w:rsidRPr="007E2785" w:rsidRDefault="00D366A2" w:rsidP="00D366A2">
      <w:pPr>
        <w:rPr>
          <w:rFonts w:ascii="Arial" w:hAnsi="Arial" w:cs="Arial"/>
          <w:sz w:val="20"/>
        </w:rPr>
      </w:pPr>
      <w:proofErr w:type="spellStart"/>
      <w:r w:rsidRPr="007E2785">
        <w:rPr>
          <w:rFonts w:ascii="Arial" w:hAnsi="Arial" w:cs="Arial"/>
          <w:sz w:val="20"/>
        </w:rPr>
        <w:t>Mounting</w:t>
      </w:r>
      <w:proofErr w:type="spellEnd"/>
      <w:r w:rsidRPr="007E2785">
        <w:rPr>
          <w:rFonts w:ascii="Arial" w:hAnsi="Arial" w:cs="Arial"/>
          <w:sz w:val="20"/>
        </w:rPr>
        <w:t xml:space="preserve"> type: top-hat </w:t>
      </w:r>
      <w:proofErr w:type="spellStart"/>
      <w:r w:rsidRPr="007E2785">
        <w:rPr>
          <w:rFonts w:ascii="Arial" w:hAnsi="Arial" w:cs="Arial"/>
          <w:sz w:val="20"/>
        </w:rPr>
        <w:t>rail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profile</w:t>
      </w:r>
      <w:proofErr w:type="spellEnd"/>
    </w:p>
    <w:p w:rsidR="00D366A2" w:rsidRPr="007E2785" w:rsidRDefault="00D366A2" w:rsidP="00D366A2">
      <w:pPr>
        <w:rPr>
          <w:rFonts w:ascii="Arial" w:hAnsi="Arial" w:cs="Arial"/>
          <w:sz w:val="20"/>
        </w:rPr>
      </w:pPr>
    </w:p>
    <w:p w:rsidR="00D366A2" w:rsidRPr="007E2785" w:rsidRDefault="00D366A2" w:rsidP="00D366A2">
      <w:pPr>
        <w:rPr>
          <w:rFonts w:ascii="Arial" w:hAnsi="Arial" w:cs="Arial"/>
          <w:sz w:val="20"/>
        </w:rPr>
      </w:pPr>
      <w:proofErr w:type="spellStart"/>
      <w:r w:rsidRPr="007E2785">
        <w:rPr>
          <w:rFonts w:ascii="Arial" w:hAnsi="Arial" w:cs="Arial"/>
          <w:sz w:val="20"/>
        </w:rPr>
        <w:t>Delivery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includes</w:t>
      </w:r>
      <w:proofErr w:type="spellEnd"/>
      <w:r w:rsidRPr="007E2785">
        <w:rPr>
          <w:rFonts w:ascii="Arial" w:hAnsi="Arial" w:cs="Arial"/>
          <w:sz w:val="20"/>
        </w:rPr>
        <w:t xml:space="preserve">: </w:t>
      </w:r>
      <w:proofErr w:type="spellStart"/>
      <w:r w:rsidRPr="007E2785">
        <w:rPr>
          <w:rFonts w:ascii="Arial" w:hAnsi="Arial" w:cs="Arial"/>
          <w:sz w:val="20"/>
        </w:rPr>
        <w:t>Mounting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accessories</w:t>
      </w:r>
      <w:proofErr w:type="spellEnd"/>
      <w:r w:rsidRPr="007E2785">
        <w:rPr>
          <w:rFonts w:ascii="Arial" w:hAnsi="Arial" w:cs="Arial"/>
          <w:sz w:val="20"/>
        </w:rPr>
        <w:t xml:space="preserve">, </w:t>
      </w:r>
      <w:proofErr w:type="spellStart"/>
      <w:r w:rsidRPr="007E2785">
        <w:rPr>
          <w:rFonts w:ascii="Arial" w:hAnsi="Arial" w:cs="Arial"/>
          <w:sz w:val="20"/>
        </w:rPr>
        <w:t>documentation</w:t>
      </w:r>
      <w:proofErr w:type="spellEnd"/>
      <w:r w:rsidRPr="007E2785">
        <w:rPr>
          <w:rFonts w:ascii="Arial" w:hAnsi="Arial" w:cs="Arial"/>
          <w:sz w:val="20"/>
        </w:rPr>
        <w:t xml:space="preserve">, </w:t>
      </w:r>
      <w:proofErr w:type="spellStart"/>
      <w:r w:rsidRPr="007E2785">
        <w:rPr>
          <w:rFonts w:ascii="Arial" w:hAnsi="Arial" w:cs="Arial"/>
          <w:sz w:val="20"/>
        </w:rPr>
        <w:t>parameterisation</w:t>
      </w:r>
      <w:proofErr w:type="spellEnd"/>
      <w:r w:rsidRPr="007E2785">
        <w:rPr>
          <w:rFonts w:ascii="Arial" w:hAnsi="Arial" w:cs="Arial"/>
          <w:sz w:val="20"/>
        </w:rPr>
        <w:t xml:space="preserve"> &amp; </w:t>
      </w:r>
      <w:proofErr w:type="spellStart"/>
      <w:r w:rsidRPr="007E2785">
        <w:rPr>
          <w:rFonts w:ascii="Arial" w:hAnsi="Arial" w:cs="Arial"/>
          <w:sz w:val="20"/>
        </w:rPr>
        <w:t>evaluation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software</w:t>
      </w:r>
      <w:proofErr w:type="spellEnd"/>
      <w:r w:rsidRPr="007E2785">
        <w:rPr>
          <w:rFonts w:ascii="Arial" w:hAnsi="Arial" w:cs="Arial"/>
          <w:sz w:val="20"/>
        </w:rPr>
        <w:t xml:space="preserve"> in </w:t>
      </w:r>
      <w:proofErr w:type="spellStart"/>
      <w:r w:rsidRPr="007E2785">
        <w:rPr>
          <w:rFonts w:ascii="Arial" w:hAnsi="Arial" w:cs="Arial"/>
          <w:sz w:val="20"/>
        </w:rPr>
        <w:t>basic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version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with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database</w:t>
      </w:r>
      <w:proofErr w:type="spellEnd"/>
      <w:r w:rsidRPr="007E2785">
        <w:rPr>
          <w:rFonts w:ascii="Arial" w:hAnsi="Arial" w:cs="Arial"/>
          <w:sz w:val="20"/>
        </w:rPr>
        <w:t xml:space="preserve">, </w:t>
      </w:r>
      <w:proofErr w:type="spellStart"/>
      <w:r w:rsidRPr="007E2785">
        <w:rPr>
          <w:rFonts w:ascii="Arial" w:hAnsi="Arial" w:cs="Arial"/>
          <w:sz w:val="20"/>
        </w:rPr>
        <w:t>manual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report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generation</w:t>
      </w:r>
      <w:proofErr w:type="spellEnd"/>
      <w:r w:rsidRPr="007E2785">
        <w:rPr>
          <w:rFonts w:ascii="Arial" w:hAnsi="Arial" w:cs="Arial"/>
          <w:sz w:val="20"/>
        </w:rPr>
        <w:t xml:space="preserve">, </w:t>
      </w:r>
      <w:proofErr w:type="spellStart"/>
      <w:r w:rsidRPr="007E2785">
        <w:rPr>
          <w:rFonts w:ascii="Arial" w:hAnsi="Arial" w:cs="Arial"/>
          <w:sz w:val="20"/>
        </w:rPr>
        <w:t>visualisation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as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well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as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graphical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display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of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measured</w:t>
      </w:r>
      <w:proofErr w:type="spellEnd"/>
      <w:r w:rsidRPr="007E2785">
        <w:rPr>
          <w:rFonts w:ascii="Arial" w:hAnsi="Arial" w:cs="Arial"/>
          <w:sz w:val="20"/>
        </w:rPr>
        <w:t xml:space="preserve"> </w:t>
      </w:r>
      <w:proofErr w:type="spellStart"/>
      <w:r w:rsidRPr="007E2785">
        <w:rPr>
          <w:rFonts w:ascii="Arial" w:hAnsi="Arial" w:cs="Arial"/>
          <w:sz w:val="20"/>
        </w:rPr>
        <w:t>data</w:t>
      </w:r>
      <w:proofErr w:type="spellEnd"/>
      <w:r w:rsidRPr="007E2785">
        <w:rPr>
          <w:rFonts w:ascii="Arial" w:hAnsi="Arial" w:cs="Arial"/>
          <w:sz w:val="20"/>
        </w:rPr>
        <w:t>.</w:t>
      </w:r>
    </w:p>
    <w:p w:rsidR="00D366A2" w:rsidRPr="007E2785" w:rsidRDefault="00D366A2" w:rsidP="00D366A2">
      <w:pPr>
        <w:rPr>
          <w:rFonts w:ascii="Arial" w:hAnsi="Arial" w:cs="Arial"/>
          <w:sz w:val="20"/>
        </w:rPr>
      </w:pPr>
    </w:p>
    <w:p w:rsidR="00D366A2" w:rsidRPr="007E2785" w:rsidRDefault="00D366A2" w:rsidP="00D366A2">
      <w:pPr>
        <w:rPr>
          <w:rFonts w:ascii="Arial" w:hAnsi="Arial" w:cs="Arial"/>
          <w:sz w:val="20"/>
        </w:rPr>
      </w:pPr>
      <w:proofErr w:type="spellStart"/>
      <w:r w:rsidRPr="007E2785">
        <w:rPr>
          <w:rFonts w:ascii="Arial" w:hAnsi="Arial" w:cs="Arial"/>
          <w:sz w:val="20"/>
        </w:rPr>
        <w:t>Manufacturer</w:t>
      </w:r>
      <w:proofErr w:type="spellEnd"/>
      <w:r w:rsidRPr="007E2785">
        <w:rPr>
          <w:rFonts w:ascii="Arial" w:hAnsi="Arial" w:cs="Arial"/>
          <w:sz w:val="20"/>
        </w:rPr>
        <w:t>: Janitza electronics GmbH</w:t>
      </w:r>
    </w:p>
    <w:p w:rsidR="00D366A2" w:rsidRPr="007E2785" w:rsidRDefault="00D366A2" w:rsidP="00D366A2">
      <w:pPr>
        <w:rPr>
          <w:rFonts w:ascii="Arial" w:hAnsi="Arial" w:cs="Arial"/>
          <w:sz w:val="20"/>
        </w:rPr>
      </w:pPr>
      <w:r w:rsidRPr="007E2785">
        <w:rPr>
          <w:rFonts w:ascii="Arial" w:hAnsi="Arial" w:cs="Arial"/>
          <w:sz w:val="20"/>
        </w:rPr>
        <w:t>Type: LCAN-RS45</w:t>
      </w:r>
    </w:p>
    <w:p w:rsidR="00D366A2" w:rsidRPr="007E2785" w:rsidRDefault="00D366A2" w:rsidP="00D366A2">
      <w:pPr>
        <w:rPr>
          <w:rFonts w:ascii="Arial" w:hAnsi="Arial" w:cs="Arial"/>
          <w:sz w:val="20"/>
        </w:rPr>
      </w:pPr>
      <w:r w:rsidRPr="007E2785">
        <w:rPr>
          <w:rFonts w:ascii="Arial" w:hAnsi="Arial" w:cs="Arial"/>
          <w:sz w:val="20"/>
        </w:rPr>
        <w:t xml:space="preserve">Item </w:t>
      </w:r>
      <w:proofErr w:type="spellStart"/>
      <w:r w:rsidRPr="007E2785">
        <w:rPr>
          <w:rFonts w:ascii="Arial" w:hAnsi="Arial" w:cs="Arial"/>
          <w:sz w:val="20"/>
        </w:rPr>
        <w:t>no</w:t>
      </w:r>
      <w:proofErr w:type="spellEnd"/>
      <w:r w:rsidRPr="007E2785">
        <w:rPr>
          <w:rFonts w:ascii="Arial" w:hAnsi="Arial" w:cs="Arial"/>
          <w:sz w:val="20"/>
        </w:rPr>
        <w:t xml:space="preserve">.: 0802447 </w:t>
      </w:r>
    </w:p>
    <w:bookmarkEnd w:id="0"/>
    <w:p w:rsidR="00682501" w:rsidRPr="007E2785" w:rsidRDefault="007E2785" w:rsidP="008B3AC3">
      <w:pPr>
        <w:rPr>
          <w:rFonts w:ascii="Arial" w:hAnsi="Arial" w:cs="Arial"/>
          <w:sz w:val="20"/>
        </w:rPr>
      </w:pPr>
    </w:p>
    <w:sectPr w:rsidR="00682501" w:rsidRPr="007E27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84"/>
    <w:rsid w:val="00003777"/>
    <w:rsid w:val="000212BA"/>
    <w:rsid w:val="000D4680"/>
    <w:rsid w:val="00163E41"/>
    <w:rsid w:val="003072BA"/>
    <w:rsid w:val="004A3DA6"/>
    <w:rsid w:val="00620993"/>
    <w:rsid w:val="006D2348"/>
    <w:rsid w:val="007C0B92"/>
    <w:rsid w:val="007E2785"/>
    <w:rsid w:val="008B3AC3"/>
    <w:rsid w:val="00A56C58"/>
    <w:rsid w:val="00AD1AA3"/>
    <w:rsid w:val="00BA131F"/>
    <w:rsid w:val="00D366A2"/>
    <w:rsid w:val="00D92E84"/>
    <w:rsid w:val="00E40C4E"/>
    <w:rsid w:val="00EB241D"/>
    <w:rsid w:val="00F37E9B"/>
    <w:rsid w:val="00F70C67"/>
    <w:rsid w:val="00FA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0840-4554-4C44-815E-03657A3E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2E8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Janitza electronics GmbH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2021-10-04T13:46:00Z</dcterms:created>
  <dcterms:modified xsi:type="dcterms:W3CDTF">2021-10-19T08:16:00Z</dcterms:modified>
</cp:coreProperties>
</file>