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A68" w:rsidRPr="00B33355" w:rsidRDefault="00FC1A68" w:rsidP="00FC1A68">
      <w:pPr>
        <w:rPr>
          <w:rFonts w:ascii="Arial" w:hAnsi="Arial" w:cs="Arial"/>
          <w:b/>
          <w:sz w:val="20"/>
        </w:rPr>
      </w:pPr>
      <w:bookmarkStart w:id="0" w:name="_GoBack"/>
      <w:r w:rsidRPr="00B33355">
        <w:rPr>
          <w:rFonts w:ascii="Arial" w:hAnsi="Arial" w:cs="Arial"/>
          <w:b/>
          <w:sz w:val="20"/>
        </w:rPr>
        <w:t xml:space="preserve">Upgrade Edition "Standard 25" -&gt; "Expert 25 </w:t>
      </w:r>
    </w:p>
    <w:p w:rsidR="00FC1A68" w:rsidRPr="00B33355" w:rsidRDefault="00FC1A68" w:rsidP="00FC1A68">
      <w:pPr>
        <w:rPr>
          <w:rFonts w:ascii="Arial" w:hAnsi="Arial" w:cs="Arial"/>
          <w:sz w:val="20"/>
        </w:rPr>
      </w:pPr>
    </w:p>
    <w:p w:rsidR="00FC1A68" w:rsidRPr="00B33355" w:rsidRDefault="00FC1A68" w:rsidP="00FC1A68">
      <w:pPr>
        <w:rPr>
          <w:rFonts w:ascii="Arial" w:hAnsi="Arial" w:cs="Arial"/>
          <w:sz w:val="20"/>
        </w:rPr>
      </w:pPr>
      <w:proofErr w:type="spellStart"/>
      <w:r w:rsidRPr="00B33355">
        <w:rPr>
          <w:rFonts w:ascii="Arial" w:hAnsi="Arial" w:cs="Arial"/>
          <w:sz w:val="20"/>
        </w:rPr>
        <w:t>to</w:t>
      </w:r>
      <w:proofErr w:type="spellEnd"/>
      <w:r w:rsidRPr="00B33355">
        <w:rPr>
          <w:rFonts w:ascii="Arial" w:hAnsi="Arial" w:cs="Arial"/>
          <w:sz w:val="20"/>
        </w:rPr>
        <w:t xml:space="preserve"> upgrade </w:t>
      </w:r>
      <w:proofErr w:type="spellStart"/>
      <w:r w:rsidRPr="00B33355">
        <w:rPr>
          <w:rFonts w:ascii="Arial" w:hAnsi="Arial" w:cs="Arial"/>
          <w:sz w:val="20"/>
        </w:rPr>
        <w:t>the</w:t>
      </w:r>
      <w:proofErr w:type="spellEnd"/>
      <w:r w:rsidRPr="00B33355">
        <w:rPr>
          <w:rFonts w:ascii="Arial" w:hAnsi="Arial" w:cs="Arial"/>
          <w:sz w:val="20"/>
        </w:rPr>
        <w:t xml:space="preserve"> "Standard 25" </w:t>
      </w:r>
      <w:proofErr w:type="spellStart"/>
      <w:r w:rsidRPr="00B33355">
        <w:rPr>
          <w:rFonts w:ascii="Arial" w:hAnsi="Arial" w:cs="Arial"/>
          <w:sz w:val="20"/>
        </w:rPr>
        <w:t>edition</w:t>
      </w:r>
      <w:proofErr w:type="spellEnd"/>
      <w:r w:rsidRPr="00B33355">
        <w:rPr>
          <w:rFonts w:ascii="Arial" w:hAnsi="Arial" w:cs="Arial"/>
          <w:sz w:val="20"/>
        </w:rPr>
        <w:t xml:space="preserve"> </w:t>
      </w:r>
      <w:proofErr w:type="spellStart"/>
      <w:r w:rsidRPr="00B33355">
        <w:rPr>
          <w:rFonts w:ascii="Arial" w:hAnsi="Arial" w:cs="Arial"/>
          <w:sz w:val="20"/>
        </w:rPr>
        <w:t>to</w:t>
      </w:r>
      <w:proofErr w:type="spellEnd"/>
      <w:r w:rsidRPr="00B33355">
        <w:rPr>
          <w:rFonts w:ascii="Arial" w:hAnsi="Arial" w:cs="Arial"/>
          <w:sz w:val="20"/>
        </w:rPr>
        <w:t xml:space="preserve"> an "Expert 25" </w:t>
      </w:r>
      <w:proofErr w:type="spellStart"/>
      <w:r w:rsidRPr="00B33355">
        <w:rPr>
          <w:rFonts w:ascii="Arial" w:hAnsi="Arial" w:cs="Arial"/>
          <w:sz w:val="20"/>
        </w:rPr>
        <w:t>edition</w:t>
      </w:r>
      <w:proofErr w:type="spellEnd"/>
      <w:r w:rsidRPr="00B33355">
        <w:rPr>
          <w:rFonts w:ascii="Arial" w:hAnsi="Arial" w:cs="Arial"/>
          <w:sz w:val="20"/>
        </w:rPr>
        <w:t xml:space="preserve">. The </w:t>
      </w:r>
      <w:proofErr w:type="spellStart"/>
      <w:r w:rsidRPr="00B33355">
        <w:rPr>
          <w:rFonts w:ascii="Arial" w:hAnsi="Arial" w:cs="Arial"/>
          <w:sz w:val="20"/>
        </w:rPr>
        <w:t>prerequisite</w:t>
      </w:r>
      <w:proofErr w:type="spellEnd"/>
      <w:r w:rsidRPr="00B33355">
        <w:rPr>
          <w:rFonts w:ascii="Arial" w:hAnsi="Arial" w:cs="Arial"/>
          <w:sz w:val="20"/>
        </w:rPr>
        <w:t xml:space="preserve"> </w:t>
      </w:r>
      <w:proofErr w:type="spellStart"/>
      <w:r w:rsidRPr="00B33355">
        <w:rPr>
          <w:rFonts w:ascii="Arial" w:hAnsi="Arial" w:cs="Arial"/>
          <w:sz w:val="20"/>
        </w:rPr>
        <w:t>for</w:t>
      </w:r>
      <w:proofErr w:type="spellEnd"/>
      <w:r w:rsidRPr="00B33355">
        <w:rPr>
          <w:rFonts w:ascii="Arial" w:hAnsi="Arial" w:cs="Arial"/>
          <w:sz w:val="20"/>
        </w:rPr>
        <w:t xml:space="preserve"> </w:t>
      </w:r>
      <w:proofErr w:type="spellStart"/>
      <w:r w:rsidRPr="00B33355">
        <w:rPr>
          <w:rFonts w:ascii="Arial" w:hAnsi="Arial" w:cs="Arial"/>
          <w:sz w:val="20"/>
        </w:rPr>
        <w:t>activation</w:t>
      </w:r>
      <w:proofErr w:type="spellEnd"/>
      <w:r w:rsidRPr="00B33355">
        <w:rPr>
          <w:rFonts w:ascii="Arial" w:hAnsi="Arial" w:cs="Arial"/>
          <w:sz w:val="20"/>
        </w:rPr>
        <w:t xml:space="preserve"> </w:t>
      </w:r>
      <w:proofErr w:type="spellStart"/>
      <w:r w:rsidRPr="00B33355">
        <w:rPr>
          <w:rFonts w:ascii="Arial" w:hAnsi="Arial" w:cs="Arial"/>
          <w:sz w:val="20"/>
        </w:rPr>
        <w:t>is</w:t>
      </w:r>
      <w:proofErr w:type="spellEnd"/>
      <w:r w:rsidRPr="00B33355">
        <w:rPr>
          <w:rFonts w:ascii="Arial" w:hAnsi="Arial" w:cs="Arial"/>
          <w:sz w:val="20"/>
        </w:rPr>
        <w:t xml:space="preserve"> </w:t>
      </w:r>
      <w:proofErr w:type="spellStart"/>
      <w:r w:rsidRPr="00B33355">
        <w:rPr>
          <w:rFonts w:ascii="Arial" w:hAnsi="Arial" w:cs="Arial"/>
          <w:sz w:val="20"/>
        </w:rPr>
        <w:t>the</w:t>
      </w:r>
      <w:proofErr w:type="spellEnd"/>
      <w:r w:rsidRPr="00B33355">
        <w:rPr>
          <w:rFonts w:ascii="Arial" w:hAnsi="Arial" w:cs="Arial"/>
          <w:sz w:val="20"/>
        </w:rPr>
        <w:t xml:space="preserve"> </w:t>
      </w:r>
      <w:proofErr w:type="spellStart"/>
      <w:r w:rsidRPr="00B33355">
        <w:rPr>
          <w:rFonts w:ascii="Arial" w:hAnsi="Arial" w:cs="Arial"/>
          <w:sz w:val="20"/>
        </w:rPr>
        <w:t>corresponding</w:t>
      </w:r>
      <w:proofErr w:type="spellEnd"/>
      <w:r w:rsidRPr="00B33355">
        <w:rPr>
          <w:rFonts w:ascii="Arial" w:hAnsi="Arial" w:cs="Arial"/>
          <w:sz w:val="20"/>
        </w:rPr>
        <w:t xml:space="preserve"> </w:t>
      </w:r>
      <w:proofErr w:type="spellStart"/>
      <w:r w:rsidRPr="00B33355">
        <w:rPr>
          <w:rFonts w:ascii="Arial" w:hAnsi="Arial" w:cs="Arial"/>
          <w:sz w:val="20"/>
        </w:rPr>
        <w:t>number</w:t>
      </w:r>
      <w:proofErr w:type="spellEnd"/>
      <w:r w:rsidRPr="00B33355">
        <w:rPr>
          <w:rFonts w:ascii="Arial" w:hAnsi="Arial" w:cs="Arial"/>
          <w:sz w:val="20"/>
        </w:rPr>
        <w:t xml:space="preserve"> </w:t>
      </w:r>
      <w:proofErr w:type="spellStart"/>
      <w:r w:rsidRPr="00B33355">
        <w:rPr>
          <w:rFonts w:ascii="Arial" w:hAnsi="Arial" w:cs="Arial"/>
          <w:sz w:val="20"/>
        </w:rPr>
        <w:t>of</w:t>
      </w:r>
      <w:proofErr w:type="spellEnd"/>
      <w:r w:rsidRPr="00B33355">
        <w:rPr>
          <w:rFonts w:ascii="Arial" w:hAnsi="Arial" w:cs="Arial"/>
          <w:sz w:val="20"/>
        </w:rPr>
        <w:t xml:space="preserve"> </w:t>
      </w:r>
      <w:proofErr w:type="spellStart"/>
      <w:r w:rsidRPr="00B33355">
        <w:rPr>
          <w:rFonts w:ascii="Arial" w:hAnsi="Arial" w:cs="Arial"/>
          <w:sz w:val="20"/>
        </w:rPr>
        <w:t>items</w:t>
      </w:r>
      <w:proofErr w:type="spellEnd"/>
      <w:r w:rsidRPr="00B33355">
        <w:rPr>
          <w:rFonts w:ascii="Arial" w:hAnsi="Arial" w:cs="Arial"/>
          <w:sz w:val="20"/>
        </w:rPr>
        <w:t xml:space="preserve"> in </w:t>
      </w:r>
      <w:proofErr w:type="spellStart"/>
      <w:r w:rsidRPr="00B33355">
        <w:rPr>
          <w:rFonts w:ascii="Arial" w:hAnsi="Arial" w:cs="Arial"/>
          <w:sz w:val="20"/>
        </w:rPr>
        <w:t>the</w:t>
      </w:r>
      <w:proofErr w:type="spellEnd"/>
      <w:r w:rsidRPr="00B33355">
        <w:rPr>
          <w:rFonts w:ascii="Arial" w:hAnsi="Arial" w:cs="Arial"/>
          <w:sz w:val="20"/>
        </w:rPr>
        <w:t xml:space="preserve"> "Standard" </w:t>
      </w:r>
      <w:proofErr w:type="spellStart"/>
      <w:r w:rsidRPr="00B33355">
        <w:rPr>
          <w:rFonts w:ascii="Arial" w:hAnsi="Arial" w:cs="Arial"/>
          <w:sz w:val="20"/>
        </w:rPr>
        <w:t>edition</w:t>
      </w:r>
      <w:proofErr w:type="spellEnd"/>
      <w:r w:rsidRPr="00B33355">
        <w:rPr>
          <w:rFonts w:ascii="Arial" w:hAnsi="Arial" w:cs="Arial"/>
          <w:sz w:val="20"/>
        </w:rPr>
        <w:t xml:space="preserve">. The upgrade </w:t>
      </w:r>
      <w:proofErr w:type="spellStart"/>
      <w:r w:rsidRPr="00B33355">
        <w:rPr>
          <w:rFonts w:ascii="Arial" w:hAnsi="Arial" w:cs="Arial"/>
          <w:sz w:val="20"/>
        </w:rPr>
        <w:t>period</w:t>
      </w:r>
      <w:proofErr w:type="spellEnd"/>
      <w:r w:rsidRPr="00B33355">
        <w:rPr>
          <w:rFonts w:ascii="Arial" w:hAnsi="Arial" w:cs="Arial"/>
          <w:sz w:val="20"/>
        </w:rPr>
        <w:t xml:space="preserve"> </w:t>
      </w:r>
      <w:proofErr w:type="spellStart"/>
      <w:r w:rsidRPr="00B33355">
        <w:rPr>
          <w:rFonts w:ascii="Arial" w:hAnsi="Arial" w:cs="Arial"/>
          <w:sz w:val="20"/>
        </w:rPr>
        <w:t>is</w:t>
      </w:r>
      <w:proofErr w:type="spellEnd"/>
      <w:r w:rsidRPr="00B33355">
        <w:rPr>
          <w:rFonts w:ascii="Arial" w:hAnsi="Arial" w:cs="Arial"/>
          <w:sz w:val="20"/>
        </w:rPr>
        <w:t xml:space="preserve"> </w:t>
      </w:r>
      <w:proofErr w:type="spellStart"/>
      <w:r w:rsidRPr="00B33355">
        <w:rPr>
          <w:rFonts w:ascii="Arial" w:hAnsi="Arial" w:cs="Arial"/>
          <w:sz w:val="20"/>
        </w:rPr>
        <w:t>credited</w:t>
      </w:r>
      <w:proofErr w:type="spellEnd"/>
      <w:r w:rsidRPr="00B33355">
        <w:rPr>
          <w:rFonts w:ascii="Arial" w:hAnsi="Arial" w:cs="Arial"/>
          <w:sz w:val="20"/>
        </w:rPr>
        <w:t xml:space="preserve"> </w:t>
      </w:r>
      <w:proofErr w:type="spellStart"/>
      <w:r w:rsidRPr="00B33355">
        <w:rPr>
          <w:rFonts w:ascii="Arial" w:hAnsi="Arial" w:cs="Arial"/>
          <w:sz w:val="20"/>
        </w:rPr>
        <w:t>to</w:t>
      </w:r>
      <w:proofErr w:type="spellEnd"/>
      <w:r w:rsidRPr="00B33355">
        <w:rPr>
          <w:rFonts w:ascii="Arial" w:hAnsi="Arial" w:cs="Arial"/>
          <w:sz w:val="20"/>
        </w:rPr>
        <w:t xml:space="preserve"> 12 </w:t>
      </w:r>
      <w:proofErr w:type="spellStart"/>
      <w:r w:rsidRPr="00B33355">
        <w:rPr>
          <w:rFonts w:ascii="Arial" w:hAnsi="Arial" w:cs="Arial"/>
          <w:sz w:val="20"/>
        </w:rPr>
        <w:t>months</w:t>
      </w:r>
      <w:proofErr w:type="spellEnd"/>
      <w:r w:rsidRPr="00B33355">
        <w:rPr>
          <w:rFonts w:ascii="Arial" w:hAnsi="Arial" w:cs="Arial"/>
          <w:sz w:val="20"/>
        </w:rPr>
        <w:t xml:space="preserve"> </w:t>
      </w:r>
      <w:proofErr w:type="spellStart"/>
      <w:r w:rsidRPr="00B33355">
        <w:rPr>
          <w:rFonts w:ascii="Arial" w:hAnsi="Arial" w:cs="Arial"/>
          <w:sz w:val="20"/>
        </w:rPr>
        <w:t>of</w:t>
      </w:r>
      <w:proofErr w:type="spellEnd"/>
      <w:r w:rsidRPr="00B33355">
        <w:rPr>
          <w:rFonts w:ascii="Arial" w:hAnsi="Arial" w:cs="Arial"/>
          <w:sz w:val="20"/>
        </w:rPr>
        <w:t xml:space="preserve"> all </w:t>
      </w:r>
      <w:proofErr w:type="spellStart"/>
      <w:r w:rsidRPr="00B33355">
        <w:rPr>
          <w:rFonts w:ascii="Arial" w:hAnsi="Arial" w:cs="Arial"/>
          <w:sz w:val="20"/>
        </w:rPr>
        <w:t>items</w:t>
      </w:r>
      <w:proofErr w:type="spellEnd"/>
      <w:r w:rsidRPr="00B33355">
        <w:rPr>
          <w:rFonts w:ascii="Arial" w:hAnsi="Arial" w:cs="Arial"/>
          <w:sz w:val="20"/>
        </w:rPr>
        <w:t xml:space="preserve"> </w:t>
      </w:r>
      <w:proofErr w:type="spellStart"/>
      <w:r w:rsidRPr="00B33355">
        <w:rPr>
          <w:rFonts w:ascii="Arial" w:hAnsi="Arial" w:cs="Arial"/>
          <w:sz w:val="20"/>
        </w:rPr>
        <w:t>for</w:t>
      </w:r>
      <w:proofErr w:type="spellEnd"/>
      <w:r w:rsidRPr="00B33355">
        <w:rPr>
          <w:rFonts w:ascii="Arial" w:hAnsi="Arial" w:cs="Arial"/>
          <w:sz w:val="20"/>
        </w:rPr>
        <w:t xml:space="preserve"> </w:t>
      </w:r>
      <w:proofErr w:type="spellStart"/>
      <w:r w:rsidRPr="00B33355">
        <w:rPr>
          <w:rFonts w:ascii="Arial" w:hAnsi="Arial" w:cs="Arial"/>
          <w:sz w:val="20"/>
        </w:rPr>
        <w:t>the</w:t>
      </w:r>
      <w:proofErr w:type="spellEnd"/>
      <w:r w:rsidRPr="00B33355">
        <w:rPr>
          <w:rFonts w:ascii="Arial" w:hAnsi="Arial" w:cs="Arial"/>
          <w:sz w:val="20"/>
        </w:rPr>
        <w:t xml:space="preserve"> "Expert" </w:t>
      </w:r>
      <w:proofErr w:type="spellStart"/>
      <w:r w:rsidRPr="00B33355">
        <w:rPr>
          <w:rFonts w:ascii="Arial" w:hAnsi="Arial" w:cs="Arial"/>
          <w:sz w:val="20"/>
        </w:rPr>
        <w:t>edition</w:t>
      </w:r>
      <w:proofErr w:type="spellEnd"/>
      <w:r w:rsidRPr="00B33355">
        <w:rPr>
          <w:rFonts w:ascii="Arial" w:hAnsi="Arial" w:cs="Arial"/>
          <w:sz w:val="20"/>
        </w:rPr>
        <w:t xml:space="preserve">. The </w:t>
      </w:r>
      <w:proofErr w:type="spellStart"/>
      <w:r w:rsidRPr="00B33355">
        <w:rPr>
          <w:rFonts w:ascii="Arial" w:hAnsi="Arial" w:cs="Arial"/>
          <w:sz w:val="20"/>
        </w:rPr>
        <w:t>already</w:t>
      </w:r>
      <w:proofErr w:type="spellEnd"/>
      <w:r w:rsidRPr="00B33355">
        <w:rPr>
          <w:rFonts w:ascii="Arial" w:hAnsi="Arial" w:cs="Arial"/>
          <w:sz w:val="20"/>
        </w:rPr>
        <w:t xml:space="preserve"> </w:t>
      </w:r>
      <w:proofErr w:type="spellStart"/>
      <w:r w:rsidRPr="00B33355">
        <w:rPr>
          <w:rFonts w:ascii="Arial" w:hAnsi="Arial" w:cs="Arial"/>
          <w:sz w:val="20"/>
        </w:rPr>
        <w:t>existing</w:t>
      </w:r>
      <w:proofErr w:type="spellEnd"/>
      <w:r w:rsidRPr="00B33355">
        <w:rPr>
          <w:rFonts w:ascii="Arial" w:hAnsi="Arial" w:cs="Arial"/>
          <w:sz w:val="20"/>
        </w:rPr>
        <w:t xml:space="preserve"> update </w:t>
      </w:r>
      <w:proofErr w:type="spellStart"/>
      <w:r w:rsidRPr="00B33355">
        <w:rPr>
          <w:rFonts w:ascii="Arial" w:hAnsi="Arial" w:cs="Arial"/>
          <w:sz w:val="20"/>
        </w:rPr>
        <w:t>period</w:t>
      </w:r>
      <w:proofErr w:type="spellEnd"/>
      <w:r w:rsidRPr="00B33355">
        <w:rPr>
          <w:rFonts w:ascii="Arial" w:hAnsi="Arial" w:cs="Arial"/>
          <w:sz w:val="20"/>
        </w:rPr>
        <w:t xml:space="preserve"> </w:t>
      </w:r>
      <w:proofErr w:type="spellStart"/>
      <w:r w:rsidRPr="00B33355">
        <w:rPr>
          <w:rFonts w:ascii="Arial" w:hAnsi="Arial" w:cs="Arial"/>
          <w:sz w:val="20"/>
        </w:rPr>
        <w:t>of</w:t>
      </w:r>
      <w:proofErr w:type="spellEnd"/>
      <w:r w:rsidRPr="00B33355">
        <w:rPr>
          <w:rFonts w:ascii="Arial" w:hAnsi="Arial" w:cs="Arial"/>
          <w:sz w:val="20"/>
        </w:rPr>
        <w:t xml:space="preserve"> </w:t>
      </w:r>
      <w:proofErr w:type="spellStart"/>
      <w:r w:rsidRPr="00B33355">
        <w:rPr>
          <w:rFonts w:ascii="Arial" w:hAnsi="Arial" w:cs="Arial"/>
          <w:sz w:val="20"/>
        </w:rPr>
        <w:t>the</w:t>
      </w:r>
      <w:proofErr w:type="spellEnd"/>
      <w:r w:rsidRPr="00B33355">
        <w:rPr>
          <w:rFonts w:ascii="Arial" w:hAnsi="Arial" w:cs="Arial"/>
          <w:sz w:val="20"/>
        </w:rPr>
        <w:t xml:space="preserve"> </w:t>
      </w:r>
      <w:proofErr w:type="spellStart"/>
      <w:r w:rsidRPr="00B33355">
        <w:rPr>
          <w:rFonts w:ascii="Arial" w:hAnsi="Arial" w:cs="Arial"/>
          <w:sz w:val="20"/>
        </w:rPr>
        <w:t>edition</w:t>
      </w:r>
      <w:proofErr w:type="spellEnd"/>
      <w:r w:rsidRPr="00B33355">
        <w:rPr>
          <w:rFonts w:ascii="Arial" w:hAnsi="Arial" w:cs="Arial"/>
          <w:sz w:val="20"/>
        </w:rPr>
        <w:t xml:space="preserve"> "Standard" will not </w:t>
      </w:r>
      <w:proofErr w:type="spellStart"/>
      <w:r w:rsidRPr="00B33355">
        <w:rPr>
          <w:rFonts w:ascii="Arial" w:hAnsi="Arial" w:cs="Arial"/>
          <w:sz w:val="20"/>
        </w:rPr>
        <w:t>be</w:t>
      </w:r>
      <w:proofErr w:type="spellEnd"/>
      <w:r w:rsidRPr="00B33355">
        <w:rPr>
          <w:rFonts w:ascii="Arial" w:hAnsi="Arial" w:cs="Arial"/>
          <w:sz w:val="20"/>
        </w:rPr>
        <w:t xml:space="preserve"> </w:t>
      </w:r>
      <w:proofErr w:type="spellStart"/>
      <w:r w:rsidRPr="00B33355">
        <w:rPr>
          <w:rFonts w:ascii="Arial" w:hAnsi="Arial" w:cs="Arial"/>
          <w:sz w:val="20"/>
        </w:rPr>
        <w:t>credited</w:t>
      </w:r>
      <w:proofErr w:type="spellEnd"/>
      <w:r w:rsidRPr="00B33355">
        <w:rPr>
          <w:rFonts w:ascii="Arial" w:hAnsi="Arial" w:cs="Arial"/>
          <w:sz w:val="20"/>
        </w:rPr>
        <w:t xml:space="preserve"> </w:t>
      </w:r>
      <w:proofErr w:type="spellStart"/>
      <w:r w:rsidRPr="00B33355">
        <w:rPr>
          <w:rFonts w:ascii="Arial" w:hAnsi="Arial" w:cs="Arial"/>
          <w:sz w:val="20"/>
        </w:rPr>
        <w:t>to</w:t>
      </w:r>
      <w:proofErr w:type="spellEnd"/>
      <w:r w:rsidRPr="00B33355">
        <w:rPr>
          <w:rFonts w:ascii="Arial" w:hAnsi="Arial" w:cs="Arial"/>
          <w:sz w:val="20"/>
        </w:rPr>
        <w:t xml:space="preserve"> </w:t>
      </w:r>
      <w:proofErr w:type="spellStart"/>
      <w:r w:rsidRPr="00B33355">
        <w:rPr>
          <w:rFonts w:ascii="Arial" w:hAnsi="Arial" w:cs="Arial"/>
          <w:sz w:val="20"/>
        </w:rPr>
        <w:t>the</w:t>
      </w:r>
      <w:proofErr w:type="spellEnd"/>
      <w:r w:rsidRPr="00B33355">
        <w:rPr>
          <w:rFonts w:ascii="Arial" w:hAnsi="Arial" w:cs="Arial"/>
          <w:sz w:val="20"/>
        </w:rPr>
        <w:t xml:space="preserve"> </w:t>
      </w:r>
      <w:proofErr w:type="spellStart"/>
      <w:r w:rsidRPr="00B33355">
        <w:rPr>
          <w:rFonts w:ascii="Arial" w:hAnsi="Arial" w:cs="Arial"/>
          <w:sz w:val="20"/>
        </w:rPr>
        <w:t>higher</w:t>
      </w:r>
      <w:proofErr w:type="spellEnd"/>
      <w:r w:rsidRPr="00B33355">
        <w:rPr>
          <w:rFonts w:ascii="Arial" w:hAnsi="Arial" w:cs="Arial"/>
          <w:sz w:val="20"/>
        </w:rPr>
        <w:t xml:space="preserve"> </w:t>
      </w:r>
      <w:proofErr w:type="spellStart"/>
      <w:r w:rsidRPr="00B33355">
        <w:rPr>
          <w:rFonts w:ascii="Arial" w:hAnsi="Arial" w:cs="Arial"/>
          <w:sz w:val="20"/>
        </w:rPr>
        <w:t>edition</w:t>
      </w:r>
      <w:proofErr w:type="spellEnd"/>
      <w:r w:rsidRPr="00B33355">
        <w:rPr>
          <w:rFonts w:ascii="Arial" w:hAnsi="Arial" w:cs="Arial"/>
          <w:sz w:val="20"/>
        </w:rPr>
        <w:t>.</w:t>
      </w:r>
    </w:p>
    <w:p w:rsidR="00FC1A68" w:rsidRPr="00B33355" w:rsidRDefault="00FC1A68" w:rsidP="00FC1A68">
      <w:pPr>
        <w:rPr>
          <w:rFonts w:ascii="Arial" w:hAnsi="Arial" w:cs="Arial"/>
          <w:sz w:val="20"/>
        </w:rPr>
      </w:pPr>
    </w:p>
    <w:p w:rsidR="00FC1A68" w:rsidRPr="00B33355" w:rsidRDefault="00FC1A68" w:rsidP="00FC1A68">
      <w:pPr>
        <w:rPr>
          <w:rFonts w:ascii="Arial" w:hAnsi="Arial" w:cs="Arial"/>
          <w:sz w:val="20"/>
        </w:rPr>
      </w:pPr>
      <w:proofErr w:type="spellStart"/>
      <w:r w:rsidRPr="00B33355">
        <w:rPr>
          <w:rFonts w:ascii="Arial" w:hAnsi="Arial" w:cs="Arial"/>
          <w:sz w:val="20"/>
        </w:rPr>
        <w:t>Scope</w:t>
      </w:r>
      <w:proofErr w:type="spellEnd"/>
      <w:r w:rsidRPr="00B33355">
        <w:rPr>
          <w:rFonts w:ascii="Arial" w:hAnsi="Arial" w:cs="Arial"/>
          <w:sz w:val="20"/>
        </w:rPr>
        <w:t xml:space="preserve"> </w:t>
      </w:r>
      <w:proofErr w:type="spellStart"/>
      <w:r w:rsidRPr="00B33355">
        <w:rPr>
          <w:rFonts w:ascii="Arial" w:hAnsi="Arial" w:cs="Arial"/>
          <w:sz w:val="20"/>
        </w:rPr>
        <w:t>of</w:t>
      </w:r>
      <w:proofErr w:type="spellEnd"/>
      <w:r w:rsidRPr="00B33355">
        <w:rPr>
          <w:rFonts w:ascii="Arial" w:hAnsi="Arial" w:cs="Arial"/>
          <w:sz w:val="20"/>
        </w:rPr>
        <w:t xml:space="preserve"> upgrade:</w:t>
      </w:r>
    </w:p>
    <w:p w:rsidR="00FC1A68" w:rsidRPr="00B33355" w:rsidRDefault="00FC1A68" w:rsidP="00FC1A68">
      <w:pPr>
        <w:rPr>
          <w:rFonts w:ascii="Arial" w:hAnsi="Arial" w:cs="Arial"/>
          <w:sz w:val="20"/>
        </w:rPr>
      </w:pPr>
      <w:r w:rsidRPr="00B33355">
        <w:rPr>
          <w:rFonts w:ascii="Arial" w:hAnsi="Arial" w:cs="Arial"/>
          <w:sz w:val="20"/>
        </w:rPr>
        <w:t xml:space="preserve">- Upgrade </w:t>
      </w:r>
      <w:proofErr w:type="spellStart"/>
      <w:r w:rsidRPr="00B33355">
        <w:rPr>
          <w:rFonts w:ascii="Arial" w:hAnsi="Arial" w:cs="Arial"/>
          <w:sz w:val="20"/>
        </w:rPr>
        <w:t>of</w:t>
      </w:r>
      <w:proofErr w:type="spellEnd"/>
      <w:r w:rsidRPr="00B33355">
        <w:rPr>
          <w:rFonts w:ascii="Arial" w:hAnsi="Arial" w:cs="Arial"/>
          <w:sz w:val="20"/>
        </w:rPr>
        <w:t xml:space="preserve"> </w:t>
      </w:r>
      <w:proofErr w:type="spellStart"/>
      <w:r w:rsidRPr="00B33355">
        <w:rPr>
          <w:rFonts w:ascii="Arial" w:hAnsi="Arial" w:cs="Arial"/>
          <w:sz w:val="20"/>
        </w:rPr>
        <w:t>the</w:t>
      </w:r>
      <w:proofErr w:type="spellEnd"/>
      <w:r w:rsidRPr="00B33355">
        <w:rPr>
          <w:rFonts w:ascii="Arial" w:hAnsi="Arial" w:cs="Arial"/>
          <w:sz w:val="20"/>
        </w:rPr>
        <w:t xml:space="preserve"> </w:t>
      </w:r>
      <w:proofErr w:type="spellStart"/>
      <w:r w:rsidRPr="00B33355">
        <w:rPr>
          <w:rFonts w:ascii="Arial" w:hAnsi="Arial" w:cs="Arial"/>
          <w:sz w:val="20"/>
        </w:rPr>
        <w:t>edition</w:t>
      </w:r>
      <w:proofErr w:type="spellEnd"/>
      <w:r w:rsidRPr="00B33355">
        <w:rPr>
          <w:rFonts w:ascii="Arial" w:hAnsi="Arial" w:cs="Arial"/>
          <w:sz w:val="20"/>
        </w:rPr>
        <w:t xml:space="preserve"> "Standard 25" </w:t>
      </w:r>
      <w:proofErr w:type="spellStart"/>
      <w:r w:rsidRPr="00B33355">
        <w:rPr>
          <w:rFonts w:ascii="Arial" w:hAnsi="Arial" w:cs="Arial"/>
          <w:sz w:val="20"/>
        </w:rPr>
        <w:t>to</w:t>
      </w:r>
      <w:proofErr w:type="spellEnd"/>
      <w:r w:rsidRPr="00B33355">
        <w:rPr>
          <w:rFonts w:ascii="Arial" w:hAnsi="Arial" w:cs="Arial"/>
          <w:sz w:val="20"/>
        </w:rPr>
        <w:t xml:space="preserve"> </w:t>
      </w:r>
      <w:proofErr w:type="spellStart"/>
      <w:r w:rsidRPr="00B33355">
        <w:rPr>
          <w:rFonts w:ascii="Arial" w:hAnsi="Arial" w:cs="Arial"/>
          <w:sz w:val="20"/>
        </w:rPr>
        <w:t>the</w:t>
      </w:r>
      <w:proofErr w:type="spellEnd"/>
      <w:r w:rsidRPr="00B33355">
        <w:rPr>
          <w:rFonts w:ascii="Arial" w:hAnsi="Arial" w:cs="Arial"/>
          <w:sz w:val="20"/>
        </w:rPr>
        <w:t xml:space="preserve"> </w:t>
      </w:r>
      <w:proofErr w:type="spellStart"/>
      <w:r w:rsidRPr="00B33355">
        <w:rPr>
          <w:rFonts w:ascii="Arial" w:hAnsi="Arial" w:cs="Arial"/>
          <w:sz w:val="20"/>
        </w:rPr>
        <w:t>edition</w:t>
      </w:r>
      <w:proofErr w:type="spellEnd"/>
      <w:r w:rsidRPr="00B33355">
        <w:rPr>
          <w:rFonts w:ascii="Arial" w:hAnsi="Arial" w:cs="Arial"/>
          <w:sz w:val="20"/>
        </w:rPr>
        <w:t xml:space="preserve"> "Expert 25".</w:t>
      </w:r>
    </w:p>
    <w:p w:rsidR="00FC1A68" w:rsidRPr="00B33355" w:rsidRDefault="00FC1A68" w:rsidP="00FC1A68">
      <w:pPr>
        <w:rPr>
          <w:rFonts w:ascii="Arial" w:hAnsi="Arial" w:cs="Arial"/>
          <w:sz w:val="20"/>
        </w:rPr>
      </w:pPr>
      <w:r w:rsidRPr="00B33355">
        <w:rPr>
          <w:rFonts w:ascii="Arial" w:hAnsi="Arial" w:cs="Arial"/>
          <w:sz w:val="20"/>
        </w:rPr>
        <w:t xml:space="preserve">- 12 </w:t>
      </w:r>
      <w:proofErr w:type="spellStart"/>
      <w:r w:rsidRPr="00B33355">
        <w:rPr>
          <w:rFonts w:ascii="Arial" w:hAnsi="Arial" w:cs="Arial"/>
          <w:sz w:val="20"/>
        </w:rPr>
        <w:t>months</w:t>
      </w:r>
      <w:proofErr w:type="spellEnd"/>
      <w:r w:rsidRPr="00B33355">
        <w:rPr>
          <w:rFonts w:ascii="Arial" w:hAnsi="Arial" w:cs="Arial"/>
          <w:sz w:val="20"/>
        </w:rPr>
        <w:t xml:space="preserve"> update </w:t>
      </w:r>
      <w:proofErr w:type="spellStart"/>
      <w:r w:rsidRPr="00B33355">
        <w:rPr>
          <w:rFonts w:ascii="Arial" w:hAnsi="Arial" w:cs="Arial"/>
          <w:sz w:val="20"/>
        </w:rPr>
        <w:t>period</w:t>
      </w:r>
      <w:proofErr w:type="spellEnd"/>
      <w:r w:rsidRPr="00B33355">
        <w:rPr>
          <w:rFonts w:ascii="Arial" w:hAnsi="Arial" w:cs="Arial"/>
          <w:sz w:val="20"/>
        </w:rPr>
        <w:t xml:space="preserve"> </w:t>
      </w:r>
      <w:proofErr w:type="spellStart"/>
      <w:r w:rsidRPr="00B33355">
        <w:rPr>
          <w:rFonts w:ascii="Arial" w:hAnsi="Arial" w:cs="Arial"/>
          <w:sz w:val="20"/>
        </w:rPr>
        <w:t>for</w:t>
      </w:r>
      <w:proofErr w:type="spellEnd"/>
      <w:r w:rsidRPr="00B33355">
        <w:rPr>
          <w:rFonts w:ascii="Arial" w:hAnsi="Arial" w:cs="Arial"/>
          <w:sz w:val="20"/>
        </w:rPr>
        <w:t xml:space="preserve"> </w:t>
      </w:r>
      <w:proofErr w:type="spellStart"/>
      <w:r w:rsidRPr="00B33355">
        <w:rPr>
          <w:rFonts w:ascii="Arial" w:hAnsi="Arial" w:cs="Arial"/>
          <w:sz w:val="20"/>
        </w:rPr>
        <w:t>the</w:t>
      </w:r>
      <w:proofErr w:type="spellEnd"/>
      <w:r w:rsidRPr="00B33355">
        <w:rPr>
          <w:rFonts w:ascii="Arial" w:hAnsi="Arial" w:cs="Arial"/>
          <w:sz w:val="20"/>
        </w:rPr>
        <w:t xml:space="preserve"> </w:t>
      </w:r>
      <w:proofErr w:type="spellStart"/>
      <w:r w:rsidRPr="00B33355">
        <w:rPr>
          <w:rFonts w:ascii="Arial" w:hAnsi="Arial" w:cs="Arial"/>
          <w:sz w:val="20"/>
        </w:rPr>
        <w:t>resulting</w:t>
      </w:r>
      <w:proofErr w:type="spellEnd"/>
      <w:r w:rsidRPr="00B33355">
        <w:rPr>
          <w:rFonts w:ascii="Arial" w:hAnsi="Arial" w:cs="Arial"/>
          <w:sz w:val="20"/>
        </w:rPr>
        <w:t xml:space="preserve"> "Expert 25" </w:t>
      </w:r>
      <w:proofErr w:type="spellStart"/>
      <w:r w:rsidRPr="00B33355">
        <w:rPr>
          <w:rFonts w:ascii="Arial" w:hAnsi="Arial" w:cs="Arial"/>
          <w:sz w:val="20"/>
        </w:rPr>
        <w:t>edition</w:t>
      </w:r>
      <w:proofErr w:type="spellEnd"/>
      <w:r w:rsidRPr="00B33355">
        <w:rPr>
          <w:rFonts w:ascii="Arial" w:hAnsi="Arial" w:cs="Arial"/>
          <w:sz w:val="20"/>
        </w:rPr>
        <w:t>.</w:t>
      </w:r>
    </w:p>
    <w:p w:rsidR="00FC1A68" w:rsidRPr="00B33355" w:rsidRDefault="00FC1A68" w:rsidP="00FC1A68">
      <w:pPr>
        <w:rPr>
          <w:rFonts w:ascii="Arial" w:hAnsi="Arial" w:cs="Arial"/>
          <w:sz w:val="20"/>
        </w:rPr>
      </w:pPr>
    </w:p>
    <w:p w:rsidR="00FC1A68" w:rsidRPr="00B33355" w:rsidRDefault="00FC1A68" w:rsidP="00FC1A68">
      <w:pPr>
        <w:rPr>
          <w:rFonts w:ascii="Arial" w:hAnsi="Arial" w:cs="Arial"/>
          <w:sz w:val="20"/>
        </w:rPr>
      </w:pPr>
      <w:proofErr w:type="spellStart"/>
      <w:r w:rsidRPr="00B33355">
        <w:rPr>
          <w:rFonts w:ascii="Arial" w:hAnsi="Arial" w:cs="Arial"/>
          <w:sz w:val="20"/>
        </w:rPr>
        <w:t>Licence</w:t>
      </w:r>
      <w:proofErr w:type="spellEnd"/>
      <w:r w:rsidRPr="00B33355">
        <w:rPr>
          <w:rFonts w:ascii="Arial" w:hAnsi="Arial" w:cs="Arial"/>
          <w:sz w:val="20"/>
        </w:rPr>
        <w:t xml:space="preserve"> </w:t>
      </w:r>
      <w:proofErr w:type="spellStart"/>
      <w:r w:rsidRPr="00B33355">
        <w:rPr>
          <w:rFonts w:ascii="Arial" w:hAnsi="Arial" w:cs="Arial"/>
          <w:sz w:val="20"/>
        </w:rPr>
        <w:t>keys</w:t>
      </w:r>
      <w:proofErr w:type="spellEnd"/>
      <w:r w:rsidRPr="00B33355">
        <w:rPr>
          <w:rFonts w:ascii="Arial" w:hAnsi="Arial" w:cs="Arial"/>
          <w:sz w:val="20"/>
        </w:rPr>
        <w:t xml:space="preserve"> </w:t>
      </w:r>
      <w:proofErr w:type="spellStart"/>
      <w:r w:rsidRPr="00B33355">
        <w:rPr>
          <w:rFonts w:ascii="Arial" w:hAnsi="Arial" w:cs="Arial"/>
          <w:sz w:val="20"/>
        </w:rPr>
        <w:t>can</w:t>
      </w:r>
      <w:proofErr w:type="spellEnd"/>
      <w:r w:rsidRPr="00B33355">
        <w:rPr>
          <w:rFonts w:ascii="Arial" w:hAnsi="Arial" w:cs="Arial"/>
          <w:sz w:val="20"/>
        </w:rPr>
        <w:t xml:space="preserve"> </w:t>
      </w:r>
      <w:proofErr w:type="spellStart"/>
      <w:r w:rsidRPr="00B33355">
        <w:rPr>
          <w:rFonts w:ascii="Arial" w:hAnsi="Arial" w:cs="Arial"/>
          <w:sz w:val="20"/>
        </w:rPr>
        <w:t>be</w:t>
      </w:r>
      <w:proofErr w:type="spellEnd"/>
      <w:r w:rsidRPr="00B33355">
        <w:rPr>
          <w:rFonts w:ascii="Arial" w:hAnsi="Arial" w:cs="Arial"/>
          <w:sz w:val="20"/>
        </w:rPr>
        <w:t xml:space="preserve"> </w:t>
      </w:r>
      <w:proofErr w:type="spellStart"/>
      <w:r w:rsidRPr="00B33355">
        <w:rPr>
          <w:rFonts w:ascii="Arial" w:hAnsi="Arial" w:cs="Arial"/>
          <w:sz w:val="20"/>
        </w:rPr>
        <w:t>activated</w:t>
      </w:r>
      <w:proofErr w:type="spellEnd"/>
      <w:r w:rsidRPr="00B33355">
        <w:rPr>
          <w:rFonts w:ascii="Arial" w:hAnsi="Arial" w:cs="Arial"/>
          <w:sz w:val="20"/>
        </w:rPr>
        <w:t xml:space="preserve"> </w:t>
      </w:r>
      <w:proofErr w:type="spellStart"/>
      <w:r w:rsidRPr="00B33355">
        <w:rPr>
          <w:rFonts w:ascii="Arial" w:hAnsi="Arial" w:cs="Arial"/>
          <w:sz w:val="20"/>
        </w:rPr>
        <w:t>and</w:t>
      </w:r>
      <w:proofErr w:type="spellEnd"/>
      <w:r w:rsidRPr="00B33355">
        <w:rPr>
          <w:rFonts w:ascii="Arial" w:hAnsi="Arial" w:cs="Arial"/>
          <w:sz w:val="20"/>
        </w:rPr>
        <w:t xml:space="preserve"> </w:t>
      </w:r>
      <w:proofErr w:type="spellStart"/>
      <w:r w:rsidRPr="00B33355">
        <w:rPr>
          <w:rFonts w:ascii="Arial" w:hAnsi="Arial" w:cs="Arial"/>
          <w:sz w:val="20"/>
        </w:rPr>
        <w:t>credited</w:t>
      </w:r>
      <w:proofErr w:type="spellEnd"/>
      <w:r w:rsidRPr="00B33355">
        <w:rPr>
          <w:rFonts w:ascii="Arial" w:hAnsi="Arial" w:cs="Arial"/>
          <w:sz w:val="20"/>
        </w:rPr>
        <w:t xml:space="preserve"> </w:t>
      </w:r>
      <w:proofErr w:type="spellStart"/>
      <w:r w:rsidRPr="00B33355">
        <w:rPr>
          <w:rFonts w:ascii="Arial" w:hAnsi="Arial" w:cs="Arial"/>
          <w:sz w:val="20"/>
        </w:rPr>
        <w:t>to</w:t>
      </w:r>
      <w:proofErr w:type="spellEnd"/>
      <w:r w:rsidRPr="00B33355">
        <w:rPr>
          <w:rFonts w:ascii="Arial" w:hAnsi="Arial" w:cs="Arial"/>
          <w:sz w:val="20"/>
        </w:rPr>
        <w:t xml:space="preserve"> a </w:t>
      </w:r>
      <w:proofErr w:type="spellStart"/>
      <w:r w:rsidRPr="00B33355">
        <w:rPr>
          <w:rFonts w:ascii="Arial" w:hAnsi="Arial" w:cs="Arial"/>
          <w:sz w:val="20"/>
        </w:rPr>
        <w:t>licence</w:t>
      </w:r>
      <w:proofErr w:type="spellEnd"/>
      <w:r w:rsidRPr="00B33355">
        <w:rPr>
          <w:rFonts w:ascii="Arial" w:hAnsi="Arial" w:cs="Arial"/>
          <w:sz w:val="20"/>
        </w:rPr>
        <w:t xml:space="preserve"> via </w:t>
      </w:r>
      <w:proofErr w:type="spellStart"/>
      <w:r w:rsidRPr="00B33355">
        <w:rPr>
          <w:rFonts w:ascii="Arial" w:hAnsi="Arial" w:cs="Arial"/>
          <w:sz w:val="20"/>
        </w:rPr>
        <w:t>the</w:t>
      </w:r>
      <w:proofErr w:type="spellEnd"/>
      <w:r w:rsidRPr="00B33355">
        <w:rPr>
          <w:rFonts w:ascii="Arial" w:hAnsi="Arial" w:cs="Arial"/>
          <w:sz w:val="20"/>
        </w:rPr>
        <w:t xml:space="preserve"> </w:t>
      </w:r>
      <w:proofErr w:type="spellStart"/>
      <w:r w:rsidRPr="00B33355">
        <w:rPr>
          <w:rFonts w:ascii="Arial" w:hAnsi="Arial" w:cs="Arial"/>
          <w:sz w:val="20"/>
        </w:rPr>
        <w:t>manufacturer's</w:t>
      </w:r>
      <w:proofErr w:type="spellEnd"/>
      <w:r w:rsidRPr="00B33355">
        <w:rPr>
          <w:rFonts w:ascii="Arial" w:hAnsi="Arial" w:cs="Arial"/>
          <w:sz w:val="20"/>
        </w:rPr>
        <w:t xml:space="preserve"> online </w:t>
      </w:r>
      <w:proofErr w:type="spellStart"/>
      <w:r w:rsidRPr="00B33355">
        <w:rPr>
          <w:rFonts w:ascii="Arial" w:hAnsi="Arial" w:cs="Arial"/>
          <w:sz w:val="20"/>
        </w:rPr>
        <w:t>licence</w:t>
      </w:r>
      <w:proofErr w:type="spellEnd"/>
      <w:r w:rsidRPr="00B33355">
        <w:rPr>
          <w:rFonts w:ascii="Arial" w:hAnsi="Arial" w:cs="Arial"/>
          <w:sz w:val="20"/>
        </w:rPr>
        <w:t xml:space="preserve"> </w:t>
      </w:r>
      <w:proofErr w:type="spellStart"/>
      <w:r w:rsidRPr="00B33355">
        <w:rPr>
          <w:rFonts w:ascii="Arial" w:hAnsi="Arial" w:cs="Arial"/>
          <w:sz w:val="20"/>
        </w:rPr>
        <w:t>server</w:t>
      </w:r>
      <w:proofErr w:type="spellEnd"/>
      <w:r w:rsidRPr="00B33355">
        <w:rPr>
          <w:rFonts w:ascii="Arial" w:hAnsi="Arial" w:cs="Arial"/>
          <w:sz w:val="20"/>
        </w:rPr>
        <w:t>.</w:t>
      </w:r>
    </w:p>
    <w:p w:rsidR="00FC1A68" w:rsidRPr="00B33355" w:rsidRDefault="00FC1A68" w:rsidP="00FC1A68">
      <w:pPr>
        <w:rPr>
          <w:rFonts w:ascii="Arial" w:hAnsi="Arial" w:cs="Arial"/>
          <w:sz w:val="20"/>
        </w:rPr>
      </w:pPr>
    </w:p>
    <w:p w:rsidR="00FC1A68" w:rsidRPr="00B33355" w:rsidRDefault="00FC1A68" w:rsidP="00FC1A68">
      <w:pPr>
        <w:rPr>
          <w:rFonts w:ascii="Arial" w:hAnsi="Arial" w:cs="Arial"/>
          <w:sz w:val="20"/>
        </w:rPr>
      </w:pPr>
      <w:proofErr w:type="spellStart"/>
      <w:r w:rsidRPr="00B33355">
        <w:rPr>
          <w:rFonts w:ascii="Arial" w:hAnsi="Arial" w:cs="Arial"/>
          <w:sz w:val="20"/>
        </w:rPr>
        <w:t>Manufacturer</w:t>
      </w:r>
      <w:proofErr w:type="spellEnd"/>
      <w:r w:rsidRPr="00B33355">
        <w:rPr>
          <w:rFonts w:ascii="Arial" w:hAnsi="Arial" w:cs="Arial"/>
          <w:sz w:val="20"/>
        </w:rPr>
        <w:t>: Janitza electronics GmbH</w:t>
      </w:r>
    </w:p>
    <w:p w:rsidR="00FC1A68" w:rsidRPr="00B33355" w:rsidRDefault="00FC1A68" w:rsidP="00FC1A68">
      <w:pPr>
        <w:rPr>
          <w:rFonts w:ascii="Arial" w:hAnsi="Arial" w:cs="Arial"/>
          <w:sz w:val="20"/>
        </w:rPr>
      </w:pPr>
      <w:r w:rsidRPr="00B33355">
        <w:rPr>
          <w:rFonts w:ascii="Arial" w:hAnsi="Arial" w:cs="Arial"/>
          <w:sz w:val="20"/>
        </w:rPr>
        <w:t xml:space="preserve">Type: </w:t>
      </w:r>
      <w:proofErr w:type="spellStart"/>
      <w:r w:rsidRPr="00B33355">
        <w:rPr>
          <w:rFonts w:ascii="Arial" w:hAnsi="Arial" w:cs="Arial"/>
          <w:sz w:val="20"/>
        </w:rPr>
        <w:t>GridVis</w:t>
      </w:r>
      <w:proofErr w:type="spellEnd"/>
      <w:r w:rsidRPr="00B33355">
        <w:rPr>
          <w:rFonts w:ascii="Arial" w:hAnsi="Arial" w:cs="Arial"/>
          <w:sz w:val="20"/>
        </w:rPr>
        <w:t xml:space="preserve"> Upgrade Standard 25 </w:t>
      </w:r>
      <w:proofErr w:type="spellStart"/>
      <w:r w:rsidRPr="00B33355">
        <w:rPr>
          <w:rFonts w:ascii="Arial" w:hAnsi="Arial" w:cs="Arial"/>
          <w:sz w:val="20"/>
        </w:rPr>
        <w:t>to</w:t>
      </w:r>
      <w:proofErr w:type="spellEnd"/>
      <w:r w:rsidRPr="00B33355">
        <w:rPr>
          <w:rFonts w:ascii="Arial" w:hAnsi="Arial" w:cs="Arial"/>
          <w:sz w:val="20"/>
        </w:rPr>
        <w:t xml:space="preserve"> Expert 25</w:t>
      </w:r>
    </w:p>
    <w:p w:rsidR="00FC1A68" w:rsidRPr="00B33355" w:rsidRDefault="00FC1A68" w:rsidP="00FC1A68">
      <w:pPr>
        <w:rPr>
          <w:rFonts w:ascii="Arial" w:hAnsi="Arial" w:cs="Arial"/>
          <w:sz w:val="20"/>
        </w:rPr>
      </w:pPr>
      <w:r w:rsidRPr="00B33355">
        <w:rPr>
          <w:rFonts w:ascii="Arial" w:hAnsi="Arial" w:cs="Arial"/>
          <w:sz w:val="20"/>
        </w:rPr>
        <w:t xml:space="preserve">Item </w:t>
      </w:r>
      <w:proofErr w:type="spellStart"/>
      <w:r w:rsidRPr="00B33355">
        <w:rPr>
          <w:rFonts w:ascii="Arial" w:hAnsi="Arial" w:cs="Arial"/>
          <w:sz w:val="20"/>
        </w:rPr>
        <w:t>no</w:t>
      </w:r>
      <w:proofErr w:type="spellEnd"/>
      <w:r w:rsidRPr="00B33355">
        <w:rPr>
          <w:rFonts w:ascii="Arial" w:hAnsi="Arial" w:cs="Arial"/>
          <w:sz w:val="20"/>
        </w:rPr>
        <w:t xml:space="preserve">.: 5100682 </w:t>
      </w:r>
    </w:p>
    <w:bookmarkEnd w:id="0"/>
    <w:p w:rsidR="00682501" w:rsidRPr="00B33355" w:rsidRDefault="00B33355" w:rsidP="00C02504">
      <w:pPr>
        <w:rPr>
          <w:rFonts w:ascii="Arial" w:hAnsi="Arial" w:cs="Arial"/>
          <w:sz w:val="20"/>
        </w:rPr>
      </w:pPr>
    </w:p>
    <w:sectPr w:rsidR="00682501" w:rsidRPr="00B3335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68E"/>
    <w:rsid w:val="000F5234"/>
    <w:rsid w:val="005E11EE"/>
    <w:rsid w:val="006D2348"/>
    <w:rsid w:val="0070168E"/>
    <w:rsid w:val="00903EEF"/>
    <w:rsid w:val="00A56C58"/>
    <w:rsid w:val="00B33355"/>
    <w:rsid w:val="00C02504"/>
    <w:rsid w:val="00FC1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D30B7F-B83C-43E9-AD92-D31BE3047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03EEF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ormal">
    <w:name w:val="[Normal]"/>
    <w:rsid w:val="000F523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6</cp:revision>
  <dcterms:created xsi:type="dcterms:W3CDTF">2021-10-04T14:49:00Z</dcterms:created>
  <dcterms:modified xsi:type="dcterms:W3CDTF">2021-10-19T08:20:00Z</dcterms:modified>
</cp:coreProperties>
</file>