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543" w:rsidRPr="00C67AFD" w:rsidRDefault="00F84543" w:rsidP="00F84543">
      <w:pPr>
        <w:rPr>
          <w:rFonts w:ascii="Arial" w:hAnsi="Arial" w:cs="Arial"/>
          <w:b/>
          <w:sz w:val="20"/>
          <w:szCs w:val="20"/>
        </w:rPr>
      </w:pPr>
      <w:r w:rsidRPr="00C67AFD">
        <w:rPr>
          <w:rFonts w:ascii="Arial" w:hAnsi="Arial" w:cs="Arial"/>
          <w:b/>
          <w:sz w:val="20"/>
          <w:szCs w:val="20"/>
        </w:rPr>
        <w:t xml:space="preserve">Rogowski </w:t>
      </w:r>
      <w:proofErr w:type="spellStart"/>
      <w:r w:rsidRPr="00C67AFD">
        <w:rPr>
          <w:rFonts w:ascii="Arial" w:hAnsi="Arial" w:cs="Arial"/>
          <w:b/>
          <w:sz w:val="20"/>
          <w:szCs w:val="20"/>
        </w:rPr>
        <w:t>coil</w:t>
      </w:r>
      <w:proofErr w:type="spellEnd"/>
      <w:r w:rsidRPr="00C67AFD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b/>
          <w:sz w:val="20"/>
          <w:szCs w:val="20"/>
        </w:rPr>
        <w:t>set</w:t>
      </w:r>
      <w:proofErr w:type="spellEnd"/>
      <w:r w:rsidRPr="00C67AFD">
        <w:rPr>
          <w:rFonts w:ascii="Arial" w:hAnsi="Arial" w:cs="Arial"/>
          <w:b/>
          <w:sz w:val="20"/>
          <w:szCs w:val="20"/>
        </w:rPr>
        <w:t xml:space="preserve"> 300 mm </w:t>
      </w:r>
      <w:proofErr w:type="spellStart"/>
      <w:r w:rsidRPr="00C67AFD">
        <w:rPr>
          <w:rFonts w:ascii="Arial" w:hAnsi="Arial" w:cs="Arial"/>
          <w:b/>
          <w:sz w:val="20"/>
          <w:szCs w:val="20"/>
        </w:rPr>
        <w:t>with</w:t>
      </w:r>
      <w:proofErr w:type="spellEnd"/>
      <w:r w:rsidRPr="00C67AFD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b/>
          <w:sz w:val="20"/>
          <w:szCs w:val="20"/>
        </w:rPr>
        <w:t>transducer</w:t>
      </w:r>
      <w:proofErr w:type="spellEnd"/>
      <w:r w:rsidRPr="00C67AFD">
        <w:rPr>
          <w:rFonts w:ascii="Arial" w:hAnsi="Arial" w:cs="Arial"/>
          <w:b/>
          <w:sz w:val="20"/>
          <w:szCs w:val="20"/>
        </w:rPr>
        <w:t xml:space="preserve"> 1 - 4000A / 1A </w:t>
      </w: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  <w:proofErr w:type="spellStart"/>
      <w:r w:rsidRPr="00C67AFD">
        <w:rPr>
          <w:rFonts w:ascii="Arial" w:hAnsi="Arial" w:cs="Arial"/>
          <w:sz w:val="20"/>
          <w:szCs w:val="20"/>
        </w:rPr>
        <w:t>for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AC </w:t>
      </w:r>
      <w:proofErr w:type="spellStart"/>
      <w:r w:rsidRPr="00C67AFD">
        <w:rPr>
          <w:rFonts w:ascii="Arial" w:hAnsi="Arial" w:cs="Arial"/>
          <w:sz w:val="20"/>
          <w:szCs w:val="20"/>
        </w:rPr>
        <w:t>current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measurement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of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busbars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and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C67AFD">
        <w:rPr>
          <w:rFonts w:ascii="Arial" w:hAnsi="Arial" w:cs="Arial"/>
          <w:sz w:val="20"/>
          <w:szCs w:val="20"/>
        </w:rPr>
        <w:t>lines</w:t>
      </w:r>
      <w:proofErr w:type="spellEnd"/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  <w:r w:rsidRPr="00C67AFD">
        <w:rPr>
          <w:rFonts w:ascii="Arial" w:hAnsi="Arial" w:cs="Arial"/>
          <w:sz w:val="20"/>
          <w:szCs w:val="20"/>
        </w:rPr>
        <w:t xml:space="preserve">power </w:t>
      </w:r>
      <w:proofErr w:type="spellStart"/>
      <w:r w:rsidRPr="00C67AFD">
        <w:rPr>
          <w:rFonts w:ascii="Arial" w:hAnsi="Arial" w:cs="Arial"/>
          <w:sz w:val="20"/>
          <w:szCs w:val="20"/>
        </w:rPr>
        <w:t>lines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with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uninterruptible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closure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, internal </w:t>
      </w:r>
      <w:proofErr w:type="spellStart"/>
      <w:r w:rsidRPr="00C67AFD">
        <w:rPr>
          <w:rFonts w:ascii="Arial" w:hAnsi="Arial" w:cs="Arial"/>
          <w:sz w:val="20"/>
          <w:szCs w:val="20"/>
        </w:rPr>
        <w:t>shielding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67AFD">
        <w:rPr>
          <w:rFonts w:ascii="Arial" w:hAnsi="Arial" w:cs="Arial"/>
          <w:sz w:val="20"/>
          <w:szCs w:val="20"/>
        </w:rPr>
        <w:t>sealable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as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well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as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with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device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for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fixing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to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the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primary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conductor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C67AFD">
        <w:rPr>
          <w:rFonts w:ascii="Arial" w:hAnsi="Arial" w:cs="Arial"/>
          <w:sz w:val="20"/>
          <w:szCs w:val="20"/>
        </w:rPr>
        <w:t>means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of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cable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ties</w:t>
      </w:r>
      <w:proofErr w:type="spellEnd"/>
      <w:r w:rsidRPr="00C67AFD">
        <w:rPr>
          <w:rFonts w:ascii="Arial" w:hAnsi="Arial" w:cs="Arial"/>
          <w:sz w:val="20"/>
          <w:szCs w:val="20"/>
        </w:rPr>
        <w:t>.</w:t>
      </w: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  <w:r w:rsidRPr="00C67AFD">
        <w:rPr>
          <w:rFonts w:ascii="Arial" w:hAnsi="Arial" w:cs="Arial"/>
          <w:sz w:val="20"/>
          <w:szCs w:val="20"/>
        </w:rPr>
        <w:t xml:space="preserve">CE 2014/30/EU &amp; 2014/35/EU </w:t>
      </w:r>
      <w:proofErr w:type="spellStart"/>
      <w:r w:rsidRPr="00C67AFD">
        <w:rPr>
          <w:rFonts w:ascii="Arial" w:hAnsi="Arial" w:cs="Arial"/>
          <w:sz w:val="20"/>
          <w:szCs w:val="20"/>
        </w:rPr>
        <w:t>and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IEC 61010-1 </w:t>
      </w:r>
      <w:proofErr w:type="spellStart"/>
      <w:r w:rsidRPr="00C67AFD">
        <w:rPr>
          <w:rFonts w:ascii="Arial" w:hAnsi="Arial" w:cs="Arial"/>
          <w:sz w:val="20"/>
          <w:szCs w:val="20"/>
        </w:rPr>
        <w:t>certified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and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tested</w:t>
      </w:r>
      <w:proofErr w:type="spellEnd"/>
      <w:r w:rsidRPr="00C67AFD">
        <w:rPr>
          <w:rFonts w:ascii="Arial" w:hAnsi="Arial" w:cs="Arial"/>
          <w:sz w:val="20"/>
          <w:szCs w:val="20"/>
        </w:rPr>
        <w:t>.</w:t>
      </w: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  <w:r w:rsidRPr="00C67AFD">
        <w:rPr>
          <w:rFonts w:ascii="Arial" w:hAnsi="Arial" w:cs="Arial"/>
          <w:sz w:val="20"/>
          <w:szCs w:val="20"/>
        </w:rPr>
        <w:t xml:space="preserve">Diameter </w:t>
      </w:r>
      <w:proofErr w:type="spellStart"/>
      <w:r w:rsidRPr="00C67AFD">
        <w:rPr>
          <w:rFonts w:ascii="Arial" w:hAnsi="Arial" w:cs="Arial"/>
          <w:sz w:val="20"/>
          <w:szCs w:val="20"/>
        </w:rPr>
        <w:t>of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measuring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loop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C67AFD">
        <w:rPr>
          <w:rFonts w:ascii="Arial" w:hAnsi="Arial" w:cs="Arial"/>
          <w:sz w:val="20"/>
          <w:szCs w:val="20"/>
        </w:rPr>
        <w:t>primary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conductor</w:t>
      </w:r>
      <w:proofErr w:type="spellEnd"/>
      <w:r w:rsidRPr="00C67AFD">
        <w:rPr>
          <w:rFonts w:ascii="Arial" w:hAnsi="Arial" w:cs="Arial"/>
          <w:sz w:val="20"/>
          <w:szCs w:val="20"/>
        </w:rPr>
        <w:t>): 70 mm</w:t>
      </w: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  <w:r w:rsidRPr="00C67AFD">
        <w:rPr>
          <w:rFonts w:ascii="Arial" w:hAnsi="Arial" w:cs="Arial"/>
          <w:sz w:val="20"/>
          <w:szCs w:val="20"/>
        </w:rPr>
        <w:t xml:space="preserve">Diameter </w:t>
      </w:r>
      <w:proofErr w:type="spellStart"/>
      <w:r w:rsidRPr="00C67AFD">
        <w:rPr>
          <w:rFonts w:ascii="Arial" w:hAnsi="Arial" w:cs="Arial"/>
          <w:sz w:val="20"/>
          <w:szCs w:val="20"/>
        </w:rPr>
        <w:t>of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measuring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cable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of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measuring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loop</w:t>
      </w:r>
      <w:proofErr w:type="spellEnd"/>
      <w:r w:rsidRPr="00C67AFD">
        <w:rPr>
          <w:rFonts w:ascii="Arial" w:hAnsi="Arial" w:cs="Arial"/>
          <w:sz w:val="20"/>
          <w:szCs w:val="20"/>
        </w:rPr>
        <w:t>: 6.1 mm</w:t>
      </w: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  <w:proofErr w:type="spellStart"/>
      <w:r w:rsidRPr="00C67AFD">
        <w:rPr>
          <w:rFonts w:ascii="Arial" w:hAnsi="Arial" w:cs="Arial"/>
          <w:sz w:val="20"/>
          <w:szCs w:val="20"/>
        </w:rPr>
        <w:t>Length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of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connecting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cable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to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transmitter</w:t>
      </w:r>
      <w:proofErr w:type="spellEnd"/>
      <w:r w:rsidRPr="00C67AFD">
        <w:rPr>
          <w:rFonts w:ascii="Arial" w:hAnsi="Arial" w:cs="Arial"/>
          <w:sz w:val="20"/>
          <w:szCs w:val="20"/>
        </w:rPr>
        <w:t>: 3 m</w:t>
      </w: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  <w:proofErr w:type="spellStart"/>
      <w:r w:rsidRPr="00C67AFD">
        <w:rPr>
          <w:rFonts w:ascii="Arial" w:hAnsi="Arial" w:cs="Arial"/>
          <w:sz w:val="20"/>
          <w:szCs w:val="20"/>
        </w:rPr>
        <w:t>Accuracy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class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0.5 </w:t>
      </w:r>
      <w:proofErr w:type="spellStart"/>
      <w:r w:rsidRPr="00C67AFD">
        <w:rPr>
          <w:rFonts w:ascii="Arial" w:hAnsi="Arial" w:cs="Arial"/>
          <w:sz w:val="20"/>
          <w:szCs w:val="20"/>
        </w:rPr>
        <w:t>according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to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IEC 61869 </w:t>
      </w:r>
      <w:proofErr w:type="spellStart"/>
      <w:r w:rsidRPr="00C67AFD">
        <w:rPr>
          <w:rFonts w:ascii="Arial" w:hAnsi="Arial" w:cs="Arial"/>
          <w:sz w:val="20"/>
          <w:szCs w:val="20"/>
        </w:rPr>
        <w:t>with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an</w:t>
      </w: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  <w:proofErr w:type="spellStart"/>
      <w:r w:rsidRPr="00C67AFD">
        <w:rPr>
          <w:rFonts w:ascii="Arial" w:hAnsi="Arial" w:cs="Arial"/>
          <w:sz w:val="20"/>
          <w:szCs w:val="20"/>
        </w:rPr>
        <w:t>accuracy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of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&lt; 0.65 </w:t>
      </w:r>
      <w:proofErr w:type="spellStart"/>
      <w:r w:rsidRPr="00C67AFD">
        <w:rPr>
          <w:rFonts w:ascii="Arial" w:hAnsi="Arial" w:cs="Arial"/>
          <w:sz w:val="20"/>
          <w:szCs w:val="20"/>
        </w:rPr>
        <w:t>regardless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of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the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position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of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the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primary</w:t>
      </w:r>
      <w:proofErr w:type="spellEnd"/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  <w:proofErr w:type="spellStart"/>
      <w:r w:rsidRPr="00C67AFD">
        <w:rPr>
          <w:rFonts w:ascii="Arial" w:hAnsi="Arial" w:cs="Arial"/>
          <w:sz w:val="20"/>
          <w:szCs w:val="20"/>
        </w:rPr>
        <w:t>primary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conductor</w:t>
      </w:r>
      <w:proofErr w:type="spellEnd"/>
      <w:r w:rsidRPr="00C67AFD">
        <w:rPr>
          <w:rFonts w:ascii="Arial" w:hAnsi="Arial" w:cs="Arial"/>
          <w:sz w:val="20"/>
          <w:szCs w:val="20"/>
        </w:rPr>
        <w:t>.</w:t>
      </w: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  <w:proofErr w:type="spellStart"/>
      <w:r w:rsidRPr="00C67AFD">
        <w:rPr>
          <w:rFonts w:ascii="Arial" w:hAnsi="Arial" w:cs="Arial"/>
          <w:sz w:val="20"/>
          <w:szCs w:val="20"/>
        </w:rPr>
        <w:t>Frequency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bandwidth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coil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under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load</w:t>
      </w:r>
      <w:proofErr w:type="spellEnd"/>
      <w:r w:rsidRPr="00C67AFD">
        <w:rPr>
          <w:rFonts w:ascii="Arial" w:hAnsi="Arial" w:cs="Arial"/>
          <w:sz w:val="20"/>
          <w:szCs w:val="20"/>
        </w:rPr>
        <w:t>: 50/60 Hz</w:t>
      </w: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  <w:r w:rsidRPr="00C67AFD">
        <w:rPr>
          <w:rFonts w:ascii="Arial" w:hAnsi="Arial" w:cs="Arial"/>
          <w:sz w:val="20"/>
          <w:szCs w:val="20"/>
        </w:rPr>
        <w:t>Coil open-</w:t>
      </w:r>
      <w:proofErr w:type="spellStart"/>
      <w:r w:rsidRPr="00C67AFD">
        <w:rPr>
          <w:rFonts w:ascii="Arial" w:hAnsi="Arial" w:cs="Arial"/>
          <w:sz w:val="20"/>
          <w:szCs w:val="20"/>
        </w:rPr>
        <w:t>circuit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frequency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C67AFD">
        <w:rPr>
          <w:rFonts w:ascii="Arial" w:hAnsi="Arial" w:cs="Arial"/>
          <w:sz w:val="20"/>
          <w:szCs w:val="20"/>
        </w:rPr>
        <w:t>up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to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700 kHz</w:t>
      </w: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  <w:r w:rsidRPr="00C67AFD">
        <w:rPr>
          <w:rFonts w:ascii="Arial" w:hAnsi="Arial" w:cs="Arial"/>
          <w:sz w:val="20"/>
          <w:szCs w:val="20"/>
        </w:rPr>
        <w:t xml:space="preserve">Coil </w:t>
      </w:r>
      <w:proofErr w:type="spellStart"/>
      <w:r w:rsidRPr="00C67AFD">
        <w:rPr>
          <w:rFonts w:ascii="Arial" w:hAnsi="Arial" w:cs="Arial"/>
          <w:sz w:val="20"/>
          <w:szCs w:val="20"/>
        </w:rPr>
        <w:t>rated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insulation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voltage</w:t>
      </w:r>
      <w:proofErr w:type="spellEnd"/>
      <w:r w:rsidRPr="00C67AFD">
        <w:rPr>
          <w:rFonts w:ascii="Arial" w:hAnsi="Arial" w:cs="Arial"/>
          <w:sz w:val="20"/>
          <w:szCs w:val="20"/>
        </w:rPr>
        <w:t>: 1 kV CAT III</w:t>
      </w: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  <w:r w:rsidRPr="00C67AFD">
        <w:rPr>
          <w:rFonts w:ascii="Arial" w:hAnsi="Arial" w:cs="Arial"/>
          <w:sz w:val="20"/>
          <w:szCs w:val="20"/>
        </w:rPr>
        <w:t xml:space="preserve">Coil </w:t>
      </w:r>
      <w:proofErr w:type="spellStart"/>
      <w:r w:rsidRPr="00C67AFD">
        <w:rPr>
          <w:rFonts w:ascii="Arial" w:hAnsi="Arial" w:cs="Arial"/>
          <w:sz w:val="20"/>
          <w:szCs w:val="20"/>
        </w:rPr>
        <w:t>protection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class</w:t>
      </w:r>
      <w:proofErr w:type="spellEnd"/>
      <w:r w:rsidRPr="00C67AFD">
        <w:rPr>
          <w:rFonts w:ascii="Arial" w:hAnsi="Arial" w:cs="Arial"/>
          <w:sz w:val="20"/>
          <w:szCs w:val="20"/>
        </w:rPr>
        <w:t>: IP 67</w:t>
      </w: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  <w:proofErr w:type="spellStart"/>
      <w:r w:rsidRPr="00C67AFD">
        <w:rPr>
          <w:rFonts w:ascii="Arial" w:hAnsi="Arial" w:cs="Arial"/>
          <w:sz w:val="20"/>
          <w:szCs w:val="20"/>
        </w:rPr>
        <w:t>Ambient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temperature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transmitter</w:t>
      </w:r>
      <w:proofErr w:type="spellEnd"/>
      <w:r w:rsidRPr="00C67AFD">
        <w:rPr>
          <w:rFonts w:ascii="Arial" w:hAnsi="Arial" w:cs="Arial"/>
          <w:sz w:val="20"/>
          <w:szCs w:val="20"/>
        </w:rPr>
        <w:t>: -40 - +80°C</w:t>
      </w: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  <w:r w:rsidRPr="00C67AFD">
        <w:rPr>
          <w:rFonts w:ascii="Arial" w:hAnsi="Arial" w:cs="Arial"/>
          <w:sz w:val="20"/>
          <w:szCs w:val="20"/>
        </w:rPr>
        <w:t xml:space="preserve">Coil </w:t>
      </w:r>
      <w:proofErr w:type="spellStart"/>
      <w:r w:rsidRPr="00C67AFD">
        <w:rPr>
          <w:rFonts w:ascii="Arial" w:hAnsi="Arial" w:cs="Arial"/>
          <w:sz w:val="20"/>
          <w:szCs w:val="20"/>
        </w:rPr>
        <w:t>weight</w:t>
      </w:r>
      <w:proofErr w:type="spellEnd"/>
      <w:r w:rsidRPr="00C67AFD">
        <w:rPr>
          <w:rFonts w:ascii="Arial" w:hAnsi="Arial" w:cs="Arial"/>
          <w:sz w:val="20"/>
          <w:szCs w:val="20"/>
        </w:rPr>
        <w:t>: 192 g</w:t>
      </w: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  <w:proofErr w:type="spellStart"/>
      <w:r w:rsidRPr="00C67AFD">
        <w:rPr>
          <w:rFonts w:ascii="Arial" w:hAnsi="Arial" w:cs="Arial"/>
          <w:sz w:val="20"/>
          <w:szCs w:val="20"/>
        </w:rPr>
        <w:t>Including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compact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microcontroller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- </w:t>
      </w:r>
      <w:proofErr w:type="spellStart"/>
      <w:r w:rsidRPr="00C67AFD">
        <w:rPr>
          <w:rFonts w:ascii="Arial" w:hAnsi="Arial" w:cs="Arial"/>
          <w:sz w:val="20"/>
          <w:szCs w:val="20"/>
        </w:rPr>
        <w:t>measuring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transducer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for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vertical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use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on DIN </w:t>
      </w:r>
      <w:proofErr w:type="spellStart"/>
      <w:r w:rsidRPr="00C67AFD">
        <w:rPr>
          <w:rFonts w:ascii="Arial" w:hAnsi="Arial" w:cs="Arial"/>
          <w:sz w:val="20"/>
          <w:szCs w:val="20"/>
        </w:rPr>
        <w:t>rail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C67AFD">
        <w:rPr>
          <w:rFonts w:ascii="Arial" w:hAnsi="Arial" w:cs="Arial"/>
          <w:sz w:val="20"/>
          <w:szCs w:val="20"/>
        </w:rPr>
        <w:t>plastic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housing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with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alarm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output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as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well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as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alarm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visualisation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via LED.</w:t>
      </w: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  <w:proofErr w:type="spellStart"/>
      <w:r w:rsidRPr="00C67AFD">
        <w:rPr>
          <w:rFonts w:ascii="Arial" w:hAnsi="Arial" w:cs="Arial"/>
          <w:sz w:val="20"/>
          <w:szCs w:val="20"/>
        </w:rPr>
        <w:t>Current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measuring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ranges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C67AFD">
        <w:rPr>
          <w:rFonts w:ascii="Arial" w:hAnsi="Arial" w:cs="Arial"/>
          <w:sz w:val="20"/>
          <w:szCs w:val="20"/>
        </w:rPr>
        <w:t>primary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): 250A, 500A, 1000A, 2000A, 4000A </w:t>
      </w:r>
      <w:proofErr w:type="spellStart"/>
      <w:r w:rsidRPr="00C67AFD">
        <w:rPr>
          <w:rFonts w:ascii="Arial" w:hAnsi="Arial" w:cs="Arial"/>
          <w:sz w:val="20"/>
          <w:szCs w:val="20"/>
        </w:rPr>
        <w:t>adjustable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C67AFD">
        <w:rPr>
          <w:rFonts w:ascii="Arial" w:hAnsi="Arial" w:cs="Arial"/>
          <w:sz w:val="20"/>
          <w:szCs w:val="20"/>
        </w:rPr>
        <w:t>the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transmitter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and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display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via LED.</w:t>
      </w: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  <w:proofErr w:type="spellStart"/>
      <w:r w:rsidRPr="00C67AFD">
        <w:rPr>
          <w:rFonts w:ascii="Arial" w:hAnsi="Arial" w:cs="Arial"/>
          <w:sz w:val="20"/>
          <w:szCs w:val="20"/>
        </w:rPr>
        <w:t>Current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measuring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range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C67AFD">
        <w:rPr>
          <w:rFonts w:ascii="Arial" w:hAnsi="Arial" w:cs="Arial"/>
          <w:sz w:val="20"/>
          <w:szCs w:val="20"/>
        </w:rPr>
        <w:t>secondary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): 0 - 1 A at </w:t>
      </w:r>
      <w:proofErr w:type="spellStart"/>
      <w:r w:rsidRPr="00C67AFD">
        <w:rPr>
          <w:rFonts w:ascii="Arial" w:hAnsi="Arial" w:cs="Arial"/>
          <w:sz w:val="20"/>
          <w:szCs w:val="20"/>
        </w:rPr>
        <w:t>the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output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of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the</w:t>
      </w:r>
      <w:proofErr w:type="spellEnd"/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  <w:proofErr w:type="spellStart"/>
      <w:r w:rsidRPr="00C67AFD">
        <w:rPr>
          <w:rFonts w:ascii="Arial" w:hAnsi="Arial" w:cs="Arial"/>
          <w:sz w:val="20"/>
          <w:szCs w:val="20"/>
        </w:rPr>
        <w:t>output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of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the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transducer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for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connection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to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the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measuring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device</w:t>
      </w:r>
      <w:proofErr w:type="spellEnd"/>
      <w:r w:rsidRPr="00C67AFD">
        <w:rPr>
          <w:rFonts w:ascii="Arial" w:hAnsi="Arial" w:cs="Arial"/>
          <w:sz w:val="20"/>
          <w:szCs w:val="20"/>
        </w:rPr>
        <w:t>.</w:t>
      </w: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  <w:proofErr w:type="spellStart"/>
      <w:r w:rsidRPr="00C67AFD">
        <w:rPr>
          <w:rFonts w:ascii="Arial" w:hAnsi="Arial" w:cs="Arial"/>
          <w:sz w:val="20"/>
          <w:szCs w:val="20"/>
        </w:rPr>
        <w:t>Auxiliary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voltage</w:t>
      </w:r>
      <w:proofErr w:type="spellEnd"/>
      <w:r w:rsidRPr="00C67AFD">
        <w:rPr>
          <w:rFonts w:ascii="Arial" w:hAnsi="Arial" w:cs="Arial"/>
          <w:sz w:val="20"/>
          <w:szCs w:val="20"/>
        </w:rPr>
        <w:t>: 24V DC / 1 A</w:t>
      </w: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  <w:r w:rsidRPr="00C67AFD">
        <w:rPr>
          <w:rFonts w:ascii="Arial" w:hAnsi="Arial" w:cs="Arial"/>
          <w:sz w:val="20"/>
          <w:szCs w:val="20"/>
        </w:rPr>
        <w:t xml:space="preserve">Max. </w:t>
      </w:r>
      <w:proofErr w:type="spellStart"/>
      <w:r w:rsidRPr="00C67AFD">
        <w:rPr>
          <w:rFonts w:ascii="Arial" w:hAnsi="Arial" w:cs="Arial"/>
          <w:sz w:val="20"/>
          <w:szCs w:val="20"/>
        </w:rPr>
        <w:t>Current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consumption</w:t>
      </w:r>
      <w:proofErr w:type="spellEnd"/>
      <w:r w:rsidRPr="00C67AFD">
        <w:rPr>
          <w:rFonts w:ascii="Arial" w:hAnsi="Arial" w:cs="Arial"/>
          <w:sz w:val="20"/>
          <w:szCs w:val="20"/>
        </w:rPr>
        <w:t>: &lt; 300 mA at 1 A</w:t>
      </w: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  <w:proofErr w:type="spellStart"/>
      <w:r w:rsidRPr="00C67AFD">
        <w:rPr>
          <w:rFonts w:ascii="Arial" w:hAnsi="Arial" w:cs="Arial"/>
          <w:sz w:val="20"/>
          <w:szCs w:val="20"/>
        </w:rPr>
        <w:t>No-load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current</w:t>
      </w:r>
      <w:proofErr w:type="spellEnd"/>
      <w:r w:rsidRPr="00C67AFD">
        <w:rPr>
          <w:rFonts w:ascii="Arial" w:hAnsi="Arial" w:cs="Arial"/>
          <w:sz w:val="20"/>
          <w:szCs w:val="20"/>
        </w:rPr>
        <w:t>: &lt; 80 mA</w:t>
      </w: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  <w:r w:rsidRPr="00C67AFD">
        <w:rPr>
          <w:rFonts w:ascii="Arial" w:hAnsi="Arial" w:cs="Arial"/>
          <w:sz w:val="20"/>
          <w:szCs w:val="20"/>
        </w:rPr>
        <w:t xml:space="preserve">Power </w:t>
      </w:r>
      <w:proofErr w:type="spellStart"/>
      <w:r w:rsidRPr="00C67AFD">
        <w:rPr>
          <w:rFonts w:ascii="Arial" w:hAnsi="Arial" w:cs="Arial"/>
          <w:sz w:val="20"/>
          <w:szCs w:val="20"/>
        </w:rPr>
        <w:t>supply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unit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Pr="00C67AFD">
        <w:rPr>
          <w:rFonts w:ascii="Arial" w:hAnsi="Arial" w:cs="Arial"/>
          <w:sz w:val="20"/>
          <w:szCs w:val="20"/>
        </w:rPr>
        <w:t>included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C67AFD">
        <w:rPr>
          <w:rFonts w:ascii="Arial" w:hAnsi="Arial" w:cs="Arial"/>
          <w:sz w:val="20"/>
          <w:szCs w:val="20"/>
        </w:rPr>
        <w:t>delivery</w:t>
      </w:r>
      <w:proofErr w:type="spellEnd"/>
      <w:r w:rsidRPr="00C67AFD">
        <w:rPr>
          <w:rFonts w:ascii="Arial" w:hAnsi="Arial" w:cs="Arial"/>
          <w:sz w:val="20"/>
          <w:szCs w:val="20"/>
        </w:rPr>
        <w:t>.</w:t>
      </w: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  <w:proofErr w:type="spellStart"/>
      <w:r w:rsidRPr="00C67AFD">
        <w:rPr>
          <w:rFonts w:ascii="Arial" w:hAnsi="Arial" w:cs="Arial"/>
          <w:sz w:val="20"/>
          <w:szCs w:val="20"/>
        </w:rPr>
        <w:t>Number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of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alarm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outputs</w:t>
      </w:r>
      <w:proofErr w:type="spellEnd"/>
      <w:r w:rsidRPr="00C67AFD">
        <w:rPr>
          <w:rFonts w:ascii="Arial" w:hAnsi="Arial" w:cs="Arial"/>
          <w:sz w:val="20"/>
          <w:szCs w:val="20"/>
        </w:rPr>
        <w:t>: 1</w:t>
      </w: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  <w:r w:rsidRPr="00C67AFD">
        <w:rPr>
          <w:rFonts w:ascii="Arial" w:hAnsi="Arial" w:cs="Arial"/>
          <w:sz w:val="20"/>
          <w:szCs w:val="20"/>
        </w:rPr>
        <w:t xml:space="preserve">Type </w:t>
      </w:r>
      <w:proofErr w:type="spellStart"/>
      <w:r w:rsidRPr="00C67AFD">
        <w:rPr>
          <w:rFonts w:ascii="Arial" w:hAnsi="Arial" w:cs="Arial"/>
          <w:sz w:val="20"/>
          <w:szCs w:val="20"/>
        </w:rPr>
        <w:t>of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alarm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output</w:t>
      </w:r>
      <w:proofErr w:type="spellEnd"/>
      <w:r w:rsidRPr="00C67AFD">
        <w:rPr>
          <w:rFonts w:ascii="Arial" w:hAnsi="Arial" w:cs="Arial"/>
          <w:sz w:val="20"/>
          <w:szCs w:val="20"/>
        </w:rPr>
        <w:t>: potential-</w:t>
      </w:r>
      <w:proofErr w:type="spellStart"/>
      <w:r w:rsidRPr="00C67AFD">
        <w:rPr>
          <w:rFonts w:ascii="Arial" w:hAnsi="Arial" w:cs="Arial"/>
          <w:sz w:val="20"/>
          <w:szCs w:val="20"/>
        </w:rPr>
        <w:t>free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optocoupler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24V / 200mA</w:t>
      </w: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  <w:proofErr w:type="spellStart"/>
      <w:r w:rsidRPr="00C67AFD">
        <w:rPr>
          <w:rFonts w:ascii="Arial" w:hAnsi="Arial" w:cs="Arial"/>
          <w:sz w:val="20"/>
          <w:szCs w:val="20"/>
        </w:rPr>
        <w:t>Dimensions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transmitter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in mm: W: 22.5 x H:100 x D:100</w:t>
      </w: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  <w:proofErr w:type="spellStart"/>
      <w:r w:rsidRPr="00C67AFD">
        <w:rPr>
          <w:rFonts w:ascii="Arial" w:hAnsi="Arial" w:cs="Arial"/>
          <w:sz w:val="20"/>
          <w:szCs w:val="20"/>
        </w:rPr>
        <w:t>Protection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class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transmitter</w:t>
      </w:r>
      <w:proofErr w:type="spellEnd"/>
      <w:r w:rsidRPr="00C67AFD">
        <w:rPr>
          <w:rFonts w:ascii="Arial" w:hAnsi="Arial" w:cs="Arial"/>
          <w:sz w:val="20"/>
          <w:szCs w:val="20"/>
        </w:rPr>
        <w:t>: IP30</w:t>
      </w: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  <w:proofErr w:type="spellStart"/>
      <w:r w:rsidRPr="00C67AFD">
        <w:rPr>
          <w:rFonts w:ascii="Arial" w:hAnsi="Arial" w:cs="Arial"/>
          <w:sz w:val="20"/>
          <w:szCs w:val="20"/>
        </w:rPr>
        <w:t>Weight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of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transmitter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C67AFD">
        <w:rPr>
          <w:rFonts w:ascii="Arial" w:hAnsi="Arial" w:cs="Arial"/>
          <w:sz w:val="20"/>
          <w:szCs w:val="20"/>
        </w:rPr>
        <w:t>approx</w:t>
      </w:r>
      <w:proofErr w:type="spellEnd"/>
      <w:r w:rsidRPr="00C67AFD">
        <w:rPr>
          <w:rFonts w:ascii="Arial" w:hAnsi="Arial" w:cs="Arial"/>
          <w:sz w:val="20"/>
          <w:szCs w:val="20"/>
        </w:rPr>
        <w:t>. 0.2 kg</w:t>
      </w: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  <w:proofErr w:type="spellStart"/>
      <w:r w:rsidRPr="00C67AFD">
        <w:rPr>
          <w:rFonts w:ascii="Arial" w:hAnsi="Arial" w:cs="Arial"/>
          <w:sz w:val="20"/>
          <w:szCs w:val="20"/>
        </w:rPr>
        <w:t>Ambient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temperature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transmitter</w:t>
      </w:r>
      <w:proofErr w:type="spellEnd"/>
      <w:r w:rsidRPr="00C67AFD">
        <w:rPr>
          <w:rFonts w:ascii="Arial" w:hAnsi="Arial" w:cs="Arial"/>
          <w:sz w:val="20"/>
          <w:szCs w:val="20"/>
        </w:rPr>
        <w:t>: -20 - +85° C</w:t>
      </w: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  <w:proofErr w:type="spellStart"/>
      <w:r w:rsidRPr="00C67AFD">
        <w:rPr>
          <w:rFonts w:ascii="Arial" w:hAnsi="Arial" w:cs="Arial"/>
          <w:sz w:val="20"/>
          <w:szCs w:val="20"/>
        </w:rPr>
        <w:t>Delivery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includes</w:t>
      </w:r>
      <w:proofErr w:type="spellEnd"/>
      <w:r w:rsidRPr="00C67AFD">
        <w:rPr>
          <w:rFonts w:ascii="Arial" w:hAnsi="Arial" w:cs="Arial"/>
          <w:sz w:val="20"/>
          <w:szCs w:val="20"/>
        </w:rPr>
        <w:t>:</w:t>
      </w: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  <w:r w:rsidRPr="00C67AFD">
        <w:rPr>
          <w:rFonts w:ascii="Arial" w:hAnsi="Arial" w:cs="Arial"/>
          <w:sz w:val="20"/>
          <w:szCs w:val="20"/>
        </w:rPr>
        <w:t xml:space="preserve">1x Rogowski </w:t>
      </w:r>
      <w:proofErr w:type="spellStart"/>
      <w:r w:rsidRPr="00C67AFD">
        <w:rPr>
          <w:rFonts w:ascii="Arial" w:hAnsi="Arial" w:cs="Arial"/>
          <w:sz w:val="20"/>
          <w:szCs w:val="20"/>
        </w:rPr>
        <w:t>coil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+ 1x </w:t>
      </w:r>
      <w:proofErr w:type="spellStart"/>
      <w:r w:rsidRPr="00C67AFD">
        <w:rPr>
          <w:rFonts w:ascii="Arial" w:hAnsi="Arial" w:cs="Arial"/>
          <w:sz w:val="20"/>
          <w:szCs w:val="20"/>
        </w:rPr>
        <w:t>measuring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transducer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67AFD">
        <w:rPr>
          <w:rFonts w:ascii="Arial" w:hAnsi="Arial" w:cs="Arial"/>
          <w:sz w:val="20"/>
          <w:szCs w:val="20"/>
        </w:rPr>
        <w:t>measuring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transducer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disconnect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terminals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with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screw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connection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C67AFD">
        <w:rPr>
          <w:rFonts w:ascii="Arial" w:hAnsi="Arial" w:cs="Arial"/>
          <w:sz w:val="20"/>
          <w:szCs w:val="20"/>
        </w:rPr>
        <w:t>bridges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as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well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as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C67AFD">
        <w:rPr>
          <w:rFonts w:ascii="Arial" w:hAnsi="Arial" w:cs="Arial"/>
          <w:sz w:val="20"/>
          <w:szCs w:val="20"/>
        </w:rPr>
        <w:t>rail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clamp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for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C67AFD">
        <w:rPr>
          <w:rFonts w:ascii="Arial" w:hAnsi="Arial" w:cs="Arial"/>
          <w:sz w:val="20"/>
          <w:szCs w:val="20"/>
        </w:rPr>
        <w:t>rail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mounting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according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to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DIN VDE 0100 - 557.5.3.1., </w:t>
      </w:r>
      <w:proofErr w:type="spellStart"/>
      <w:r w:rsidRPr="00C67AFD">
        <w:rPr>
          <w:rFonts w:ascii="Arial" w:hAnsi="Arial" w:cs="Arial"/>
          <w:sz w:val="20"/>
          <w:szCs w:val="20"/>
        </w:rPr>
        <w:t>matching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of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the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C67AFD">
        <w:rPr>
          <w:rFonts w:ascii="Arial" w:hAnsi="Arial" w:cs="Arial"/>
          <w:sz w:val="20"/>
          <w:szCs w:val="20"/>
        </w:rPr>
        <w:t>to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the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practical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application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C67AFD">
        <w:rPr>
          <w:rFonts w:ascii="Arial" w:hAnsi="Arial" w:cs="Arial"/>
          <w:sz w:val="20"/>
          <w:szCs w:val="20"/>
        </w:rPr>
        <w:t>mechanical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design, power &amp; </w:t>
      </w:r>
      <w:proofErr w:type="spellStart"/>
      <w:r w:rsidRPr="00C67AFD">
        <w:rPr>
          <w:rFonts w:ascii="Arial" w:hAnsi="Arial" w:cs="Arial"/>
          <w:sz w:val="20"/>
          <w:szCs w:val="20"/>
        </w:rPr>
        <w:t>cable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length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, etc.), </w:t>
      </w:r>
      <w:proofErr w:type="spellStart"/>
      <w:r w:rsidRPr="00C67AFD">
        <w:rPr>
          <w:rFonts w:ascii="Arial" w:hAnsi="Arial" w:cs="Arial"/>
          <w:sz w:val="20"/>
          <w:szCs w:val="20"/>
        </w:rPr>
        <w:t>delivery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67AFD">
        <w:rPr>
          <w:rFonts w:ascii="Arial" w:hAnsi="Arial" w:cs="Arial"/>
          <w:sz w:val="20"/>
          <w:szCs w:val="20"/>
        </w:rPr>
        <w:t>assembly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as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well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as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connection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to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the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measuring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AFD">
        <w:rPr>
          <w:rFonts w:ascii="Arial" w:hAnsi="Arial" w:cs="Arial"/>
          <w:sz w:val="20"/>
          <w:szCs w:val="20"/>
        </w:rPr>
        <w:t>device</w:t>
      </w:r>
      <w:proofErr w:type="spellEnd"/>
      <w:r w:rsidRPr="00C67AFD">
        <w:rPr>
          <w:rFonts w:ascii="Arial" w:hAnsi="Arial" w:cs="Arial"/>
          <w:sz w:val="20"/>
          <w:szCs w:val="20"/>
        </w:rPr>
        <w:t>.</w:t>
      </w: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  <w:proofErr w:type="spellStart"/>
      <w:r w:rsidRPr="00C67AFD">
        <w:rPr>
          <w:rFonts w:ascii="Arial" w:hAnsi="Arial" w:cs="Arial"/>
          <w:sz w:val="20"/>
          <w:szCs w:val="20"/>
        </w:rPr>
        <w:t>Manufacturer</w:t>
      </w:r>
      <w:proofErr w:type="spellEnd"/>
      <w:r w:rsidRPr="00C67AFD">
        <w:rPr>
          <w:rFonts w:ascii="Arial" w:hAnsi="Arial" w:cs="Arial"/>
          <w:sz w:val="20"/>
          <w:szCs w:val="20"/>
        </w:rPr>
        <w:t>: Janitza electronics GmbH</w:t>
      </w:r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  <w:r w:rsidRPr="00C67AFD">
        <w:rPr>
          <w:rFonts w:ascii="Arial" w:hAnsi="Arial" w:cs="Arial"/>
          <w:sz w:val="20"/>
          <w:szCs w:val="20"/>
        </w:rPr>
        <w:t>Type: Rogowski-</w:t>
      </w:r>
      <w:proofErr w:type="spellStart"/>
      <w:r w:rsidR="003D392D">
        <w:rPr>
          <w:rFonts w:ascii="Arial" w:hAnsi="Arial" w:cs="Arial"/>
          <w:sz w:val="20"/>
          <w:szCs w:val="20"/>
          <w:lang w:val="de-DE"/>
        </w:rPr>
        <w:t>coil</w:t>
      </w:r>
      <w:proofErr w:type="spellEnd"/>
      <w:r w:rsidRPr="00C67AFD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 w:rsidRPr="00C67AFD">
        <w:rPr>
          <w:rFonts w:ascii="Arial" w:hAnsi="Arial" w:cs="Arial"/>
          <w:sz w:val="20"/>
          <w:szCs w:val="20"/>
        </w:rPr>
        <w:t xml:space="preserve">300 mm + </w:t>
      </w:r>
      <w:proofErr w:type="spellStart"/>
      <w:r w:rsidRPr="00C67AFD">
        <w:rPr>
          <w:rFonts w:ascii="Arial" w:hAnsi="Arial" w:cs="Arial"/>
          <w:sz w:val="20"/>
          <w:szCs w:val="20"/>
        </w:rPr>
        <w:t>Rogotrans</w:t>
      </w:r>
      <w:proofErr w:type="spellEnd"/>
    </w:p>
    <w:p w:rsidR="00F84543" w:rsidRPr="00C67AFD" w:rsidRDefault="00F84543" w:rsidP="00F84543">
      <w:pPr>
        <w:rPr>
          <w:rFonts w:ascii="Arial" w:hAnsi="Arial" w:cs="Arial"/>
          <w:sz w:val="20"/>
          <w:szCs w:val="20"/>
        </w:rPr>
      </w:pPr>
      <w:r w:rsidRPr="00C67AFD">
        <w:rPr>
          <w:rFonts w:ascii="Arial" w:hAnsi="Arial" w:cs="Arial"/>
          <w:sz w:val="20"/>
          <w:szCs w:val="20"/>
        </w:rPr>
        <w:t xml:space="preserve">Art.no.: 1503611 + 1503612 </w:t>
      </w:r>
    </w:p>
    <w:p w:rsidR="00682501" w:rsidRPr="00C67AFD" w:rsidRDefault="003D392D">
      <w:pPr>
        <w:rPr>
          <w:rFonts w:ascii="Arial" w:hAnsi="Arial" w:cs="Arial"/>
          <w:sz w:val="20"/>
          <w:szCs w:val="20"/>
        </w:rPr>
      </w:pPr>
    </w:p>
    <w:sectPr w:rsidR="00682501" w:rsidRPr="00C67AF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98C"/>
    <w:rsid w:val="002C598C"/>
    <w:rsid w:val="003D392D"/>
    <w:rsid w:val="006D2348"/>
    <w:rsid w:val="00A56C58"/>
    <w:rsid w:val="00C67AFD"/>
    <w:rsid w:val="00C82AC5"/>
    <w:rsid w:val="00F8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CD6D88-902A-4DDB-A4DB-56D6F2206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82AC5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1884</Characters>
  <Application>Microsoft Office Word</Application>
  <DocSecurity>0</DocSecurity>
  <Lines>15</Lines>
  <Paragraphs>4</Paragraphs>
  <ScaleCrop>false</ScaleCrop>
  <Company>Janitza electronics GmbH</Company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2021-10-05T10:23:00Z</dcterms:created>
  <dcterms:modified xsi:type="dcterms:W3CDTF">2021-10-20T09:07:00Z</dcterms:modified>
</cp:coreProperties>
</file>